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53D4" w14:textId="77777777" w:rsidR="00C0047B" w:rsidRDefault="00C0047B" w:rsidP="00C0047B">
      <w:pPr>
        <w:spacing w:before="91"/>
      </w:pPr>
    </w:p>
    <w:p w14:paraId="5C6E8B70" w14:textId="77777777" w:rsidR="00C0047B" w:rsidRDefault="00C0047B">
      <w:pPr>
        <w:spacing w:before="91"/>
        <w:ind w:left="2239"/>
      </w:pPr>
    </w:p>
    <w:p w14:paraId="40A59AD8" w14:textId="77777777" w:rsidR="00C0047B" w:rsidRDefault="00C0047B">
      <w:pPr>
        <w:spacing w:before="91"/>
        <w:ind w:left="2239"/>
      </w:pP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5098"/>
        <w:gridCol w:w="4940"/>
      </w:tblGrid>
      <w:tr w:rsidR="00C0047B" w:rsidRPr="00D612FD" w14:paraId="71194030" w14:textId="77777777" w:rsidTr="00257207">
        <w:trPr>
          <w:trHeight w:val="1689"/>
        </w:trPr>
        <w:tc>
          <w:tcPr>
            <w:tcW w:w="5098" w:type="dxa"/>
            <w:shd w:val="clear" w:color="auto" w:fill="auto"/>
          </w:tcPr>
          <w:p w14:paraId="2CF2BD61" w14:textId="77777777" w:rsidR="00C0047B" w:rsidRPr="00D612FD" w:rsidRDefault="00C0047B" w:rsidP="00B05B50">
            <w:pPr>
              <w:spacing w:line="276" w:lineRule="auto"/>
              <w:ind w:left="1026" w:hanging="102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 wp14:anchorId="09075F8E" wp14:editId="7AE9845A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7F2F9" w14:textId="77777777" w:rsidR="00C0047B" w:rsidRPr="00C0047B" w:rsidRDefault="00C0047B" w:rsidP="00B05B50">
            <w:pPr>
              <w:keepNext/>
              <w:spacing w:line="276" w:lineRule="auto"/>
              <w:ind w:left="1026" w:hanging="1026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  <w:t>ΕΛΛΗΝΙΚΗ ΔΗΜΟΚΡΑΤΙΑ</w:t>
            </w:r>
          </w:p>
          <w:p w14:paraId="04113844" w14:textId="77777777" w:rsidR="00C0047B" w:rsidRPr="00C0047B" w:rsidRDefault="00C0047B" w:rsidP="00B05B50">
            <w:pPr>
              <w:spacing w:line="276" w:lineRule="auto"/>
              <w:ind w:left="1026" w:hanging="1026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ΥΠΟΥΡΓΕΙΟ ΠΑΙΔΕΙΑΣ &amp; ΘΡΗΣΚΕΥΜΑΤΩΝ</w:t>
            </w:r>
          </w:p>
          <w:p w14:paraId="23A83B48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            ΠΕΡΙΦΕΡΕΙΑΚΗ Δ/ΝΣΗ Π/ΘΜΙΑΣ ΚΑΙ Δ/ΘΜΙΑΣ ΕΚΠ/ΣΗΣ Κ. ΜΑΚΕΔΟΝΙΑΣ</w:t>
            </w:r>
          </w:p>
          <w:p w14:paraId="07F703F0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3</w:t>
            </w:r>
            <w:r w:rsidRPr="00C0047B">
              <w:rPr>
                <w:rFonts w:ascii="Calibri" w:hAnsi="Calibri" w:cs="Arial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ΠΕΡΙΦΕΡΕΙΑΚΟ ΚΕΝΤΡΟ </w:t>
            </w:r>
          </w:p>
          <w:p w14:paraId="2A5ECC4E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7729E" wp14:editId="46451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8FED" id="Freeform 2" o:spid="_x0000_s1026" style="position:absolute;margin-left:0;margin-top:19.5pt;width:21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ΕΚΠΑΙΔΕΥΤΙΚΟΥ ΣΧΕΔΙΑΣΜΟΥ (ΠΕ.Κ.Ε.Σ.)</w:t>
            </w:r>
          </w:p>
        </w:tc>
        <w:tc>
          <w:tcPr>
            <w:tcW w:w="4940" w:type="dxa"/>
            <w:shd w:val="clear" w:color="auto" w:fill="auto"/>
          </w:tcPr>
          <w:p w14:paraId="11D09612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0A19D9D4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1CC650B7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7F1346E1" w14:textId="77777777" w:rsidR="00C0047B" w:rsidRPr="00C0047B" w:rsidRDefault="00C0047B" w:rsidP="000A7B12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2193341B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2742A7C8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432B716F" w14:textId="46E9D2E8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Βέροι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α, </w:t>
            </w:r>
            <w:r w:rsidR="00D32E1B">
              <w:rPr>
                <w:rFonts w:ascii="Calibri" w:hAnsi="Calibri" w:cs="Arial"/>
                <w:sz w:val="22"/>
                <w:szCs w:val="22"/>
                <w:lang w:val="el-GR"/>
              </w:rPr>
              <w:t>24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32E1B">
              <w:rPr>
                <w:rFonts w:ascii="Calibri" w:hAnsi="Calibri" w:cs="Arial"/>
                <w:sz w:val="22"/>
                <w:szCs w:val="22"/>
                <w:lang w:val="el-GR"/>
              </w:rPr>
              <w:t>Απρ</w:t>
            </w:r>
            <w:proofErr w:type="spellStart"/>
            <w:r w:rsidR="00C61C42">
              <w:rPr>
                <w:rFonts w:ascii="Calibri" w:hAnsi="Calibri" w:cs="Arial"/>
                <w:sz w:val="22"/>
                <w:szCs w:val="22"/>
              </w:rPr>
              <w:t>i</w:t>
            </w:r>
            <w:r w:rsidR="00D32E1B">
              <w:rPr>
                <w:rFonts w:ascii="Calibri" w:hAnsi="Calibri" w:cs="Arial"/>
                <w:sz w:val="22"/>
                <w:szCs w:val="22"/>
                <w:lang w:val="el-GR"/>
              </w:rPr>
              <w:t>λίου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20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20</w:t>
            </w:r>
          </w:p>
          <w:p w14:paraId="74AB77A1" w14:textId="5B8A92C9" w:rsidR="00C0047B" w:rsidRPr="00DC74AD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942C2" wp14:editId="3E03086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8EA9DDF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Αρ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>.:</w:t>
            </w:r>
            <w:r w:rsidRPr="00D612FD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="00D32E1B">
              <w:rPr>
                <w:rFonts w:ascii="Calibri" w:hAnsi="Calibri" w:cs="Arial"/>
                <w:b/>
                <w:color w:val="FF0000"/>
                <w:sz w:val="22"/>
                <w:szCs w:val="22"/>
                <w:lang w:val="el-GR"/>
              </w:rPr>
              <w:t>845</w:t>
            </w:r>
          </w:p>
        </w:tc>
      </w:tr>
      <w:tr w:rsidR="00C0047B" w:rsidRPr="00257207" w14:paraId="3CD39B23" w14:textId="77777777" w:rsidTr="00257207">
        <w:trPr>
          <w:trHeight w:val="2111"/>
        </w:trPr>
        <w:tc>
          <w:tcPr>
            <w:tcW w:w="5098" w:type="dxa"/>
            <w:shd w:val="clear" w:color="auto" w:fill="auto"/>
          </w:tcPr>
          <w:p w14:paraId="70C0766F" w14:textId="77777777" w:rsidR="00C0047B" w:rsidRPr="00C0047B" w:rsidRDefault="00C0047B" w:rsidP="000A7B1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0047B">
              <w:rPr>
                <w:rFonts w:asciiTheme="minorHAnsi" w:hAnsiTheme="minorHAnsi" w:cs="Arial"/>
                <w:sz w:val="22"/>
                <w:szCs w:val="22"/>
                <w:lang w:val="el-GR"/>
              </w:rPr>
              <w:t>Λ. Στρατού 72, 591 31 Βέροια (2</w:t>
            </w:r>
            <w:r w:rsidRPr="00C0047B">
              <w:rPr>
                <w:rFonts w:asciiTheme="minorHAnsi" w:hAnsiTheme="minorHAnsi" w:cs="Arial"/>
                <w:sz w:val="22"/>
                <w:szCs w:val="22"/>
                <w:vertAlign w:val="superscript"/>
                <w:lang w:val="el-GR"/>
              </w:rPr>
              <w:t>ος</w:t>
            </w:r>
            <w:r w:rsidRPr="00C0047B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όροφος)</w:t>
            </w:r>
          </w:p>
          <w:p w14:paraId="228C6A0D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lang w:val="el-GR"/>
              </w:rPr>
              <w:t>[Κτίριο Διεύθυνσης Τεχνικών  Έργων Π.Ε. Ημαθίας]</w:t>
            </w:r>
          </w:p>
          <w:p w14:paraId="7FCD3395" w14:textId="77777777" w:rsidR="00C0047B" w:rsidRPr="00C0047B" w:rsidRDefault="00F20A67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hyperlink r:id="rId9" w:history="1"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3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pekes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@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kmaked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pde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sch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gr</w:t>
              </w:r>
            </w:hyperlink>
          </w:p>
          <w:p w14:paraId="7E40EA8A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Πληροφορίες: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Θάλεια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Ζαχαριάδου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</w:p>
          <w:p w14:paraId="1B72A373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τηλ</w:t>
            </w:r>
            <w:proofErr w:type="spellEnd"/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.: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23313.53.657</w:t>
            </w:r>
          </w:p>
          <w:p w14:paraId="17F53B3C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 xml:space="preserve">Πληροφορίες: Σωτηρία Σαμαρά </w:t>
            </w:r>
          </w:p>
          <w:p w14:paraId="35EE3913" w14:textId="77777777" w:rsidR="00C0047B" w:rsidRPr="00CC2AA1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τηλ</w:t>
            </w:r>
            <w:proofErr w:type="spellEnd"/>
            <w:r w:rsidRPr="00CC2AA1">
              <w:rPr>
                <w:rFonts w:ascii="Calibri" w:hAnsi="Calibri" w:cs="Arial"/>
                <w:sz w:val="22"/>
                <w:szCs w:val="22"/>
                <w:lang w:val="el-GR"/>
              </w:rPr>
              <w:t>.:</w:t>
            </w:r>
            <w:r w:rsidRPr="00CC2AA1">
              <w:rPr>
                <w:rFonts w:ascii="Calibri" w:hAnsi="Calibri" w:cs="Arial"/>
                <w:i/>
                <w:sz w:val="22"/>
                <w:szCs w:val="22"/>
                <w:lang w:val="el-GR"/>
              </w:rPr>
              <w:t xml:space="preserve"> </w:t>
            </w:r>
            <w:r w:rsidRPr="00CC2AA1">
              <w:rPr>
                <w:rFonts w:ascii="Calibri" w:hAnsi="Calibri" w:cs="Arial"/>
                <w:sz w:val="22"/>
                <w:szCs w:val="22"/>
                <w:lang w:val="el-GR"/>
              </w:rPr>
              <w:t>6944.50.98.95</w:t>
            </w:r>
          </w:p>
          <w:p w14:paraId="0F10644C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Pr="00D612FD">
              <w:rPr>
                <w:rFonts w:ascii="Calibri" w:hAnsi="Calibri" w:cs="Arial"/>
                <w:sz w:val="22"/>
                <w:szCs w:val="22"/>
                <w:u w:val="single"/>
              </w:rPr>
              <w:t>sot.sam@hotma</w:t>
            </w:r>
            <w:r w:rsidRPr="00D612FD">
              <w:rPr>
                <w:rFonts w:ascii="Calibri" w:hAnsi="Calibri" w:cs="Arial"/>
                <w:b/>
                <w:sz w:val="22"/>
                <w:szCs w:val="22"/>
                <w:u w:val="single"/>
              </w:rPr>
              <w:t>i</w:t>
            </w:r>
            <w:r w:rsidRPr="00D612FD">
              <w:rPr>
                <w:rFonts w:ascii="Calibri" w:hAnsi="Calibri" w:cs="Arial"/>
                <w:sz w:val="22"/>
                <w:szCs w:val="22"/>
                <w:u w:val="single"/>
              </w:rPr>
              <w:t>l.com</w:t>
            </w:r>
          </w:p>
        </w:tc>
        <w:tc>
          <w:tcPr>
            <w:tcW w:w="4940" w:type="dxa"/>
            <w:shd w:val="clear" w:color="auto" w:fill="auto"/>
          </w:tcPr>
          <w:p w14:paraId="02E47BA6" w14:textId="77777777" w:rsidR="00C0047B" w:rsidRPr="00D612FD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  <w:p w14:paraId="12684016" w14:textId="77777777" w:rsidR="00C0047B" w:rsidRPr="00D612FD" w:rsidRDefault="00C0047B" w:rsidP="00C0047B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Διευθυντές/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ντριες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Προϊσταμένους/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ες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Δημοτικών Σχολείων 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Αριδαίας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Γιαννιτσών, ευθύνης  της Συντονίστριας Εκπαιδευτικού Έργου Σωτηρίας Σαμαρά </w:t>
            </w:r>
          </w:p>
          <w:p w14:paraId="446F48FC" w14:textId="77777777" w:rsidR="00C0047B" w:rsidRPr="00D612FD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ΚΟΙΝ:  </w:t>
            </w:r>
          </w:p>
          <w:p w14:paraId="1DF1FA82" w14:textId="797D9D93" w:rsidR="00C0047B" w:rsidRPr="00C0047B" w:rsidRDefault="00C0047B" w:rsidP="00C0047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Περιφερειακή Δ/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Α/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θμιας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Β/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θμιας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Εκπαίδευσης Κεντρικής Μακεδονίας </w:t>
            </w:r>
          </w:p>
          <w:p w14:paraId="5269B863" w14:textId="3E3B2F5C" w:rsidR="00C0047B" w:rsidRPr="00257207" w:rsidRDefault="00C0047B" w:rsidP="00257207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Πρωτοβάθμιας Εκ</w:t>
            </w:r>
            <w:r w:rsidR="00B319F6">
              <w:rPr>
                <w:rFonts w:ascii="Calibri" w:hAnsi="Calibri" w:cs="Arial"/>
                <w:sz w:val="22"/>
                <w:szCs w:val="22"/>
              </w:rPr>
              <w:t>π</w:t>
            </w:r>
            <w:r w:rsidRPr="00D612FD">
              <w:rPr>
                <w:rFonts w:ascii="Calibri" w:hAnsi="Calibri" w:cs="Arial"/>
                <w:sz w:val="22"/>
                <w:szCs w:val="22"/>
              </w:rPr>
              <w:t>αίδευσης Νομού Πέλλ</w:t>
            </w:r>
            <w:r w:rsidR="00257207">
              <w:rPr>
                <w:rFonts w:ascii="Calibri" w:hAnsi="Calibri" w:cs="Arial"/>
                <w:sz w:val="22"/>
                <w:szCs w:val="22"/>
              </w:rPr>
              <w:t>ας</w:t>
            </w:r>
          </w:p>
        </w:tc>
      </w:tr>
    </w:tbl>
    <w:p w14:paraId="1CF35A25" w14:textId="77777777" w:rsidR="00C0047B" w:rsidRPr="00C0047B" w:rsidRDefault="00C0047B" w:rsidP="00C0047B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0AD9265B" w14:textId="2840DA5F" w:rsidR="00C0047B" w:rsidRDefault="00C0047B" w:rsidP="00B05B50">
      <w:pPr>
        <w:spacing w:before="7"/>
        <w:ind w:left="1418" w:hanging="1311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C0047B">
        <w:rPr>
          <w:rFonts w:ascii="Calibri" w:hAnsi="Calibri" w:cs="Arial"/>
          <w:b/>
          <w:bCs/>
          <w:sz w:val="22"/>
          <w:szCs w:val="22"/>
          <w:lang w:val="el-GR"/>
        </w:rPr>
        <w:t xml:space="preserve">ΘΕΜΑ: </w:t>
      </w:r>
      <w:r w:rsidR="00B05B50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53193B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B05B50">
        <w:rPr>
          <w:rFonts w:ascii="Calibri" w:hAnsi="Calibri" w:cs="Arial"/>
          <w:b/>
          <w:bCs/>
          <w:sz w:val="22"/>
          <w:szCs w:val="22"/>
          <w:lang w:val="el-GR"/>
        </w:rPr>
        <w:t xml:space="preserve">α. </w:t>
      </w:r>
      <w:r w:rsidR="0053193B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Pr="00C0047B">
        <w:rPr>
          <w:rFonts w:ascii="Calibri" w:hAnsi="Calibri" w:cs="Arial"/>
          <w:b/>
          <w:bCs/>
          <w:sz w:val="22"/>
          <w:szCs w:val="22"/>
          <w:lang w:val="el-GR"/>
        </w:rPr>
        <w:t>«</w:t>
      </w:r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 xml:space="preserve">Οδηγίες για την εξ΄ αποστάσεως </w:t>
      </w:r>
      <w:r w:rsidR="0029469F">
        <w:rPr>
          <w:rFonts w:ascii="Calibri" w:eastAsia="Calibri" w:hAnsi="Calibri" w:cs="Calibri"/>
          <w:b/>
          <w:sz w:val="22"/>
          <w:szCs w:val="22"/>
          <w:lang w:val="el-GR"/>
        </w:rPr>
        <w:t>διδασκαλία</w:t>
      </w:r>
      <w:r w:rsidR="0053193B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="0029469F">
        <w:rPr>
          <w:rFonts w:ascii="Calibri" w:eastAsia="Calibri" w:hAnsi="Calibri" w:cs="Calibri"/>
          <w:b/>
          <w:sz w:val="22"/>
          <w:szCs w:val="22"/>
          <w:lang w:val="el-GR"/>
        </w:rPr>
        <w:t xml:space="preserve"> Εκπαιδευτικό υλικό</w:t>
      </w:r>
      <w:r w:rsidR="0053193B">
        <w:rPr>
          <w:rFonts w:ascii="Calibri" w:eastAsia="Calibri" w:hAnsi="Calibri" w:cs="Calibri"/>
          <w:b/>
          <w:sz w:val="22"/>
          <w:szCs w:val="22"/>
          <w:lang w:val="el-GR"/>
        </w:rPr>
        <w:t xml:space="preserve"> - χαρακτηριστικά. </w:t>
      </w:r>
      <w:r w:rsidR="00AC6F94">
        <w:rPr>
          <w:rFonts w:ascii="Calibri" w:eastAsia="Calibri" w:hAnsi="Calibri" w:cs="Calibri"/>
          <w:b/>
          <w:sz w:val="22"/>
          <w:szCs w:val="22"/>
          <w:lang w:val="el-GR"/>
        </w:rPr>
        <w:t>Προτάσεις παραδειγμάτων</w:t>
      </w:r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»</w:t>
      </w:r>
    </w:p>
    <w:p w14:paraId="15A1197D" w14:textId="6A938F29" w:rsidR="00B05B50" w:rsidRPr="00A12840" w:rsidRDefault="00B05B50" w:rsidP="00B05B50">
      <w:pPr>
        <w:spacing w:before="7"/>
        <w:ind w:left="1418" w:hanging="1311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hAnsi="Calibri" w:cs="Arial"/>
          <w:b/>
          <w:bCs/>
          <w:sz w:val="22"/>
          <w:szCs w:val="22"/>
          <w:lang w:val="el-GR"/>
        </w:rPr>
        <w:t xml:space="preserve">                    β.   Εβδομαδιαίος προγραμματισμός (συνέχεια)</w:t>
      </w:r>
    </w:p>
    <w:p w14:paraId="09D8A668" w14:textId="77777777" w:rsidR="00C0047B" w:rsidRPr="00AB05FA" w:rsidRDefault="00C0047B" w:rsidP="00C0047B">
      <w:pPr>
        <w:spacing w:line="200" w:lineRule="exact"/>
        <w:rPr>
          <w:lang w:val="el-GR"/>
        </w:rPr>
      </w:pPr>
    </w:p>
    <w:p w14:paraId="57748C8B" w14:textId="77777777" w:rsidR="00C0047B" w:rsidRPr="00C0047B" w:rsidRDefault="00C0047B" w:rsidP="00C0047B">
      <w:pPr>
        <w:ind w:left="107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Σχετ</w:t>
      </w:r>
      <w:proofErr w:type="spellEnd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.:</w:t>
      </w:r>
    </w:p>
    <w:p w14:paraId="2D408325" w14:textId="77777777" w:rsidR="00C0047B" w:rsidRPr="00C0047B" w:rsidRDefault="00C0047B" w:rsidP="00C0047B">
      <w:pPr>
        <w:spacing w:before="30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(1)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Π.Δ.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79/2017/άρθρο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17/παρ.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(όπως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τροποποιήθηκε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με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άρθρο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17,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§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1,2,3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Ν.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4559/ΦΕΚ</w:t>
      </w:r>
    </w:p>
    <w:p w14:paraId="1EF3E355" w14:textId="77777777" w:rsidR="00C0047B" w:rsidRPr="00C0047B" w:rsidRDefault="00C0047B" w:rsidP="00C0047B">
      <w:pPr>
        <w:spacing w:before="28"/>
        <w:ind w:left="391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142/3‐8‐2018)</w:t>
      </w:r>
    </w:p>
    <w:p w14:paraId="0D64F2E6" w14:textId="77777777" w:rsidR="00C0047B" w:rsidRPr="00C0047B" w:rsidRDefault="00C0047B" w:rsidP="00C0047B">
      <w:pPr>
        <w:spacing w:before="26" w:line="263" w:lineRule="auto"/>
        <w:ind w:left="107" w:right="6242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(2)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Νόμος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4547/ΦΕΚ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102/12‐6‐2018 (3)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4299/27‐9‐2018/τ.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2ο1.</w:t>
      </w:r>
    </w:p>
    <w:p w14:paraId="74C70BD0" w14:textId="37DC2ABD" w:rsidR="00C0047B" w:rsidRPr="00C0047B" w:rsidRDefault="00C0047B" w:rsidP="00C0047B">
      <w:pPr>
        <w:spacing w:before="5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(4)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Δ1α/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ΓΠ.οικ</w:t>
      </w:r>
      <w:proofErr w:type="spellEnd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16838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783/10‐3‐2020)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Επιβολή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μέτρου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προσωρινής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απαγόρευσης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λει</w:t>
      </w:r>
      <w:proofErr w:type="spellEnd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‐</w:t>
      </w:r>
    </w:p>
    <w:p w14:paraId="131D157D" w14:textId="77777777" w:rsidR="00C0047B" w:rsidRPr="00C0047B" w:rsidRDefault="00C0047B" w:rsidP="00C0047B">
      <w:pPr>
        <w:spacing w:before="26"/>
        <w:ind w:left="391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τουργίας</w:t>
      </w:r>
      <w:proofErr w:type="spellEnd"/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σχολείων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κ.ά.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εκπ</w:t>
      </w:r>
      <w:proofErr w:type="spellEnd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/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κών</w:t>
      </w:r>
      <w:proofErr w:type="spellEnd"/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δομών</w:t>
      </w:r>
    </w:p>
    <w:p w14:paraId="5DCE17AD" w14:textId="4C2B44FA" w:rsidR="00C0047B" w:rsidRDefault="00C0047B" w:rsidP="00C0047B">
      <w:pPr>
        <w:spacing w:before="28"/>
        <w:ind w:left="107"/>
        <w:rPr>
          <w:rFonts w:ascii="Calibri" w:eastAsia="Calibri" w:hAnsi="Calibri" w:cs="Calibri"/>
          <w:w w:val="99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(5)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38091/Δ4/16‐3‐2020.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Διαβίβαση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Οδηγιών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Υλοποίησης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Προγραμμάτων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Εξ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Αποστάσεως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Εκπαίδευσης</w:t>
      </w:r>
    </w:p>
    <w:p w14:paraId="4DDC5AD5" w14:textId="250DAE50" w:rsidR="009D47F5" w:rsidRDefault="009D47F5" w:rsidP="009D47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(6) 564/18‐3‐2020 Οδηγίες για την εξ΄ αποστάσεως επικοινωνία των Συλλόγων Διδασκόντων με τους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γο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>‐</w:t>
      </w:r>
    </w:p>
    <w:p w14:paraId="199579FE" w14:textId="77777777" w:rsidR="009D47F5" w:rsidRDefault="009D47F5" w:rsidP="009D47F5">
      <w:pPr>
        <w:autoSpaceDE w:val="0"/>
        <w:autoSpaceDN w:val="0"/>
        <w:adjustRightInd w:val="0"/>
        <w:ind w:firstLine="426"/>
        <w:rPr>
          <w:rFonts w:ascii="Calibri" w:hAnsi="Calibri" w:cs="Calibri"/>
          <w:sz w:val="22"/>
          <w:szCs w:val="22"/>
          <w:lang w:val="el-GR"/>
        </w:rPr>
      </w:pPr>
      <w:proofErr w:type="spellStart"/>
      <w:r>
        <w:rPr>
          <w:rFonts w:ascii="Calibri" w:hAnsi="Calibri" w:cs="Calibri"/>
          <w:sz w:val="22"/>
          <w:szCs w:val="22"/>
          <w:lang w:val="el-GR"/>
        </w:rPr>
        <w:t>νείς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και τις/τους μαθήτριες/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τές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των σχολείων</w:t>
      </w:r>
    </w:p>
    <w:p w14:paraId="33020BDB" w14:textId="679C4A4D" w:rsidR="009D47F5" w:rsidRDefault="009D47F5" w:rsidP="009D47F5">
      <w:pPr>
        <w:spacing w:before="28"/>
        <w:ind w:left="107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(7) 39676/Δ2/20‐3‐2020 Διαβίβαση Οδηγιών για ασύγχρονη εξ αποστάσεως εκπαίδευση</w:t>
      </w:r>
    </w:p>
    <w:p w14:paraId="71DB62F5" w14:textId="708FBFB4" w:rsidR="00287B0C" w:rsidRPr="00287B0C" w:rsidRDefault="00287B0C" w:rsidP="00287B0C">
      <w:pPr>
        <w:spacing w:before="28"/>
        <w:ind w:left="426" w:hanging="319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(8)  </w:t>
      </w:r>
      <w:r w:rsidRPr="00287B0C">
        <w:rPr>
          <w:rFonts w:ascii="Calibri" w:hAnsi="Calibri" w:cs="Calibri"/>
          <w:sz w:val="22"/>
          <w:szCs w:val="22"/>
          <w:lang w:val="el-GR"/>
        </w:rPr>
        <w:t>598/23-3-20 εγκύκλιος της Σ.Ε.Ε. με θέμα: Οδηγίες για την εξ΄ αποστάσεως επικοινωνία των Συλλόγων Διδασκόντων με τους γονείς και τις/τους μαθήτριες/</w:t>
      </w:r>
      <w:proofErr w:type="spellStart"/>
      <w:r w:rsidRPr="00287B0C">
        <w:rPr>
          <w:rFonts w:ascii="Calibri" w:hAnsi="Calibri" w:cs="Calibri"/>
          <w:sz w:val="22"/>
          <w:szCs w:val="22"/>
          <w:lang w:val="el-GR"/>
        </w:rPr>
        <w:t>τές</w:t>
      </w:r>
      <w:proofErr w:type="spellEnd"/>
      <w:r w:rsidRPr="00287B0C">
        <w:rPr>
          <w:rFonts w:ascii="Calibri" w:hAnsi="Calibri" w:cs="Calibri"/>
          <w:sz w:val="22"/>
          <w:szCs w:val="22"/>
          <w:lang w:val="el-GR"/>
        </w:rPr>
        <w:t xml:space="preserve"> των σχολείων</w:t>
      </w:r>
    </w:p>
    <w:p w14:paraId="6BAD9B59" w14:textId="17F869EA" w:rsidR="00287B0C" w:rsidRDefault="00287B0C" w:rsidP="00287B0C">
      <w:pPr>
        <w:spacing w:before="28"/>
        <w:ind w:left="426" w:hanging="319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(9)</w:t>
      </w:r>
      <w:r w:rsidRPr="00287B0C">
        <w:rPr>
          <w:lang w:val="el-GR"/>
        </w:rPr>
        <w:t xml:space="preserve"> </w:t>
      </w:r>
      <w:r w:rsidRPr="00287B0C">
        <w:rPr>
          <w:rFonts w:ascii="Calibri" w:hAnsi="Calibri" w:cs="Calibri"/>
          <w:sz w:val="22"/>
          <w:szCs w:val="22"/>
          <w:lang w:val="el-GR"/>
        </w:rPr>
        <w:t>658/30-3-20 εγκύκλιος της Σ.Ε.Ε. με θέμα: Οδηγίες για την εξ΄ αποστάσεως επικοινωνία των Συλλόγων Διδασκόντων με τις/τους μαθήτριες/</w:t>
      </w:r>
      <w:proofErr w:type="spellStart"/>
      <w:r w:rsidRPr="00287B0C">
        <w:rPr>
          <w:rFonts w:ascii="Calibri" w:hAnsi="Calibri" w:cs="Calibri"/>
          <w:sz w:val="22"/>
          <w:szCs w:val="22"/>
          <w:lang w:val="el-GR"/>
        </w:rPr>
        <w:t>τές</w:t>
      </w:r>
      <w:proofErr w:type="spellEnd"/>
      <w:r w:rsidRPr="00287B0C">
        <w:rPr>
          <w:rFonts w:ascii="Calibri" w:hAnsi="Calibri" w:cs="Calibri"/>
          <w:sz w:val="22"/>
          <w:szCs w:val="22"/>
          <w:lang w:val="el-GR"/>
        </w:rPr>
        <w:t xml:space="preserve"> των σχολείων. Προτάσεις παραδειγμάτων</w:t>
      </w:r>
    </w:p>
    <w:p w14:paraId="3003F3D3" w14:textId="7F94C16C" w:rsidR="00287B0C" w:rsidRDefault="00287B0C" w:rsidP="00287B0C">
      <w:pPr>
        <w:spacing w:before="28"/>
        <w:ind w:left="567" w:hanging="4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(10) </w:t>
      </w:r>
      <w:r w:rsidRPr="00287B0C">
        <w:rPr>
          <w:rFonts w:ascii="Calibri" w:hAnsi="Calibri" w:cs="Calibri"/>
          <w:sz w:val="22"/>
          <w:szCs w:val="22"/>
          <w:lang w:val="el-GR"/>
        </w:rPr>
        <w:t xml:space="preserve">786/8-4-20 εγκύκλιος της Σ.Ε.Ε. με θέμα: </w:t>
      </w:r>
      <w:r w:rsidRPr="00287B0C">
        <w:rPr>
          <w:rFonts w:ascii="Calibri" w:hAnsi="Calibri" w:cs="Arial"/>
          <w:b/>
          <w:bCs/>
          <w:sz w:val="22"/>
          <w:szCs w:val="22"/>
          <w:lang w:val="el-GR"/>
        </w:rPr>
        <w:t>«</w:t>
      </w:r>
      <w:r w:rsidRPr="00287B0C">
        <w:rPr>
          <w:rFonts w:ascii="Calibri" w:eastAsia="Calibri" w:hAnsi="Calibri" w:cs="Calibri"/>
          <w:bCs/>
          <w:sz w:val="22"/>
          <w:szCs w:val="22"/>
          <w:lang w:val="el-GR"/>
        </w:rPr>
        <w:t>Οδηγίες για την εξ΄ αποστάσεως επικοινωνία των Συλλόγων Διδασκόντων με τις/τους μαθήτριες/</w:t>
      </w:r>
      <w:proofErr w:type="spellStart"/>
      <w:r w:rsidRPr="00287B0C">
        <w:rPr>
          <w:rFonts w:ascii="Calibri" w:eastAsia="Calibri" w:hAnsi="Calibri" w:cs="Calibri"/>
          <w:bCs/>
          <w:sz w:val="22"/>
          <w:szCs w:val="22"/>
          <w:lang w:val="el-GR"/>
        </w:rPr>
        <w:t>τές</w:t>
      </w:r>
      <w:proofErr w:type="spellEnd"/>
      <w:r w:rsidRPr="00287B0C">
        <w:rPr>
          <w:rFonts w:ascii="Calibri" w:eastAsia="Calibri" w:hAnsi="Calibri" w:cs="Calibri"/>
          <w:bCs/>
          <w:sz w:val="22"/>
          <w:szCs w:val="22"/>
          <w:lang w:val="el-GR"/>
        </w:rPr>
        <w:t xml:space="preserve"> των σχολείων. Προτάσεις παραδειγμάτων</w:t>
      </w:r>
      <w:r w:rsidRPr="00287B0C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250989">
        <w:rPr>
          <w:rFonts w:ascii="Calibri" w:eastAsia="Calibri" w:hAnsi="Calibri" w:cs="Calibri"/>
          <w:sz w:val="22"/>
          <w:szCs w:val="22"/>
          <w:lang w:val="el-GR"/>
        </w:rPr>
        <w:t>(β)</w:t>
      </w:r>
    </w:p>
    <w:p w14:paraId="08CD46BF" w14:textId="77777777" w:rsidR="00257207" w:rsidRDefault="00257207" w:rsidP="00287B0C">
      <w:pPr>
        <w:spacing w:before="28"/>
        <w:ind w:left="567" w:hanging="4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bookmarkStart w:id="0" w:name="_GoBack"/>
      <w:bookmarkEnd w:id="0"/>
    </w:p>
    <w:p w14:paraId="397780EC" w14:textId="19926565" w:rsidR="00D32E1B" w:rsidRDefault="00D32E1B" w:rsidP="00BB00D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>
        <w:rPr>
          <w:rFonts w:ascii="Calibri" w:hAnsi="Calibri" w:cs="Arial"/>
          <w:b/>
          <w:bCs/>
          <w:sz w:val="22"/>
          <w:szCs w:val="22"/>
          <w:lang w:val="el-GR"/>
        </w:rPr>
        <w:t xml:space="preserve">Αγαπητές </w:t>
      </w:r>
      <w:proofErr w:type="spellStart"/>
      <w:r w:rsidR="00FB1F0D">
        <w:rPr>
          <w:rFonts w:ascii="Calibri" w:hAnsi="Calibri" w:cs="Arial"/>
          <w:b/>
          <w:bCs/>
          <w:sz w:val="22"/>
          <w:szCs w:val="22"/>
          <w:lang w:val="el-GR"/>
        </w:rPr>
        <w:t>συναδέλφισσες</w:t>
      </w:r>
      <w:proofErr w:type="spellEnd"/>
      <w:r w:rsidR="00FB1F0D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val="el-GR"/>
        </w:rPr>
        <w:t xml:space="preserve">και αγαπητοί </w:t>
      </w:r>
      <w:r w:rsidR="00FB1F0D">
        <w:rPr>
          <w:rFonts w:ascii="Calibri" w:hAnsi="Calibri" w:cs="Arial"/>
          <w:b/>
          <w:bCs/>
          <w:sz w:val="22"/>
          <w:szCs w:val="22"/>
          <w:lang w:val="el-GR"/>
        </w:rPr>
        <w:t xml:space="preserve">συνάδελφοι </w:t>
      </w:r>
      <w:r>
        <w:rPr>
          <w:rFonts w:ascii="Calibri" w:hAnsi="Calibri" w:cs="Arial"/>
          <w:b/>
          <w:bCs/>
          <w:sz w:val="22"/>
          <w:szCs w:val="22"/>
          <w:lang w:val="el-GR"/>
        </w:rPr>
        <w:t xml:space="preserve">Χριστός Ανέστη! </w:t>
      </w:r>
    </w:p>
    <w:p w14:paraId="0C336FD7" w14:textId="5086474C" w:rsidR="00D32E1B" w:rsidRDefault="00FB1F0D" w:rsidP="00BB00D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>
        <w:rPr>
          <w:rFonts w:ascii="Calibri" w:hAnsi="Calibri" w:cs="Arial"/>
          <w:b/>
          <w:bCs/>
          <w:sz w:val="22"/>
          <w:szCs w:val="22"/>
          <w:lang w:val="el-GR"/>
        </w:rPr>
        <w:t>Χρόνια Πολλά με</w:t>
      </w:r>
      <w:r w:rsidR="003B0DBD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D32E1B">
        <w:rPr>
          <w:rFonts w:ascii="Calibri" w:hAnsi="Calibri" w:cs="Arial"/>
          <w:b/>
          <w:bCs/>
          <w:sz w:val="22"/>
          <w:szCs w:val="22"/>
          <w:lang w:val="el-GR"/>
        </w:rPr>
        <w:t>υγεία</w:t>
      </w:r>
      <w:r w:rsidR="003B0DBD">
        <w:rPr>
          <w:rFonts w:ascii="Calibri" w:hAnsi="Calibri" w:cs="Arial"/>
          <w:b/>
          <w:bCs/>
          <w:sz w:val="22"/>
          <w:szCs w:val="22"/>
          <w:lang w:val="el-GR"/>
        </w:rPr>
        <w:t>,</w:t>
      </w:r>
      <w:r w:rsidR="00D32E1B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3B0DBD">
        <w:rPr>
          <w:rFonts w:ascii="Calibri" w:hAnsi="Calibri" w:cs="Arial"/>
          <w:b/>
          <w:bCs/>
          <w:sz w:val="22"/>
          <w:szCs w:val="22"/>
          <w:lang w:val="el-GR"/>
        </w:rPr>
        <w:t>αγάπη, δύναμη</w:t>
      </w:r>
      <w:r>
        <w:rPr>
          <w:rFonts w:ascii="Calibri" w:hAnsi="Calibri" w:cs="Arial"/>
          <w:b/>
          <w:bCs/>
          <w:sz w:val="22"/>
          <w:szCs w:val="22"/>
          <w:lang w:val="el-GR"/>
        </w:rPr>
        <w:t>,</w:t>
      </w:r>
      <w:r w:rsidR="003B0DBD">
        <w:rPr>
          <w:rFonts w:ascii="Calibri" w:hAnsi="Calibri" w:cs="Arial"/>
          <w:b/>
          <w:bCs/>
          <w:sz w:val="22"/>
          <w:szCs w:val="22"/>
          <w:lang w:val="el-GR"/>
        </w:rPr>
        <w:t xml:space="preserve"> αισιοδοξία</w:t>
      </w:r>
      <w:r w:rsidR="00287B0C">
        <w:rPr>
          <w:rFonts w:ascii="Calibri" w:hAnsi="Calibri" w:cs="Arial"/>
          <w:b/>
          <w:bCs/>
          <w:sz w:val="22"/>
          <w:szCs w:val="22"/>
          <w:lang w:val="el-GR"/>
        </w:rPr>
        <w:t>.</w:t>
      </w:r>
    </w:p>
    <w:p w14:paraId="708164F6" w14:textId="77777777" w:rsidR="00D32E1B" w:rsidRDefault="00D32E1B" w:rsidP="00BB00D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79DFAE32" w14:textId="7567FF18" w:rsidR="00D32E1B" w:rsidRDefault="003B0DBD" w:rsidP="00BB00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B0DBD">
        <w:rPr>
          <w:rFonts w:ascii="Calibri" w:hAnsi="Calibri" w:cs="Calibri"/>
          <w:b/>
          <w:bCs/>
          <w:sz w:val="22"/>
          <w:szCs w:val="22"/>
          <w:lang w:val="el-GR"/>
        </w:rPr>
        <w:t>Α)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C033F">
        <w:rPr>
          <w:rFonts w:ascii="Calibri" w:hAnsi="Calibri" w:cs="Calibri"/>
          <w:sz w:val="22"/>
          <w:szCs w:val="22"/>
          <w:lang w:val="el-GR"/>
        </w:rPr>
        <w:t xml:space="preserve">Επανέρχομαι εκ νέου στο </w:t>
      </w:r>
      <w:r w:rsidR="00AC033F" w:rsidRPr="00016FBB">
        <w:rPr>
          <w:rFonts w:ascii="Calibri" w:hAnsi="Calibri" w:cs="Calibri"/>
          <w:b/>
          <w:bCs/>
          <w:sz w:val="22"/>
          <w:szCs w:val="22"/>
          <w:lang w:val="el-GR"/>
        </w:rPr>
        <w:t>εκπαιδευτικό υλικό</w:t>
      </w:r>
      <w:r w:rsidR="00AC033F">
        <w:rPr>
          <w:rFonts w:ascii="Calibri" w:hAnsi="Calibri" w:cs="Calibri"/>
          <w:sz w:val="22"/>
          <w:szCs w:val="22"/>
          <w:lang w:val="el-GR"/>
        </w:rPr>
        <w:t xml:space="preserve"> που βρίσκεται στον πυρήνα της εξ αποστάσεως διδασκαλίας και απασχόλησε τις τελευταίες επιμορφωτικές συναντήσεις μας αλλά και τη γραπτή επικοινωνία μας (βλ. ειδικότερα τ</w:t>
      </w:r>
      <w:r w:rsidR="00016FBB">
        <w:rPr>
          <w:rFonts w:ascii="Calibri" w:hAnsi="Calibri" w:cs="Calibri"/>
          <w:sz w:val="22"/>
          <w:szCs w:val="22"/>
          <w:lang w:val="el-GR"/>
        </w:rPr>
        <w:t xml:space="preserve">ις </w:t>
      </w:r>
      <w:r w:rsidR="00AC033F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AC033F">
        <w:rPr>
          <w:rFonts w:ascii="Calibri" w:hAnsi="Calibri" w:cs="Calibri"/>
          <w:sz w:val="22"/>
          <w:szCs w:val="22"/>
          <w:lang w:val="el-GR"/>
        </w:rPr>
        <w:t>σχετ</w:t>
      </w:r>
      <w:proofErr w:type="spellEnd"/>
      <w:r w:rsidR="00AC033F">
        <w:rPr>
          <w:rFonts w:ascii="Calibri" w:hAnsi="Calibri" w:cs="Calibri"/>
          <w:sz w:val="22"/>
          <w:szCs w:val="22"/>
          <w:lang w:val="el-GR"/>
        </w:rPr>
        <w:t xml:space="preserve">. </w:t>
      </w:r>
      <w:r w:rsidR="00016FBB">
        <w:rPr>
          <w:rFonts w:ascii="Calibri" w:hAnsi="Calibri" w:cs="Calibri"/>
          <w:sz w:val="22"/>
          <w:szCs w:val="22"/>
          <w:lang w:val="el-GR"/>
        </w:rPr>
        <w:t>6</w:t>
      </w:r>
      <w:r w:rsidR="00250989">
        <w:rPr>
          <w:rFonts w:ascii="Calibri" w:hAnsi="Calibri" w:cs="Calibri"/>
          <w:sz w:val="22"/>
          <w:szCs w:val="22"/>
          <w:lang w:val="el-GR"/>
        </w:rPr>
        <w:t>,</w:t>
      </w:r>
      <w:r w:rsidR="00016FBB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50989">
        <w:rPr>
          <w:rFonts w:ascii="Calibri" w:hAnsi="Calibri" w:cs="Calibri"/>
          <w:sz w:val="22"/>
          <w:szCs w:val="22"/>
          <w:lang w:val="el-GR"/>
        </w:rPr>
        <w:t xml:space="preserve">9 και 10 </w:t>
      </w:r>
      <w:proofErr w:type="spellStart"/>
      <w:r w:rsidR="00250989">
        <w:rPr>
          <w:rFonts w:ascii="Calibri" w:hAnsi="Calibri" w:cs="Calibri"/>
          <w:sz w:val="22"/>
          <w:szCs w:val="22"/>
          <w:lang w:val="el-GR"/>
        </w:rPr>
        <w:t>σχετ</w:t>
      </w:r>
      <w:proofErr w:type="spellEnd"/>
      <w:r w:rsidR="00250989">
        <w:rPr>
          <w:rFonts w:ascii="Calibri" w:hAnsi="Calibri" w:cs="Calibri"/>
          <w:sz w:val="22"/>
          <w:szCs w:val="22"/>
          <w:lang w:val="el-GR"/>
        </w:rPr>
        <w:t>.</w:t>
      </w:r>
      <w:r w:rsidR="00AC033F">
        <w:rPr>
          <w:rFonts w:ascii="Calibri" w:hAnsi="Calibri" w:cs="Calibri"/>
          <w:sz w:val="22"/>
          <w:szCs w:val="22"/>
          <w:lang w:val="el-GR"/>
        </w:rPr>
        <w:t>)</w:t>
      </w:r>
      <w:r w:rsidR="003955CA">
        <w:rPr>
          <w:rFonts w:ascii="Calibri" w:hAnsi="Calibri" w:cs="Calibri"/>
          <w:sz w:val="22"/>
          <w:szCs w:val="22"/>
          <w:lang w:val="el-GR"/>
        </w:rPr>
        <w:t>.</w:t>
      </w:r>
    </w:p>
    <w:p w14:paraId="2CADEAA2" w14:textId="0FD472BE" w:rsidR="00016FBB" w:rsidRDefault="00AC033F" w:rsidP="00BB00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lastRenderedPageBreak/>
        <w:t xml:space="preserve">Στο παρόν έγγραφο επισυνάπτω </w:t>
      </w:r>
      <w:r w:rsidR="00016FBB">
        <w:rPr>
          <w:rFonts w:ascii="Calibri" w:hAnsi="Calibri" w:cs="Calibri"/>
          <w:sz w:val="22"/>
          <w:szCs w:val="22"/>
          <w:lang w:val="el-GR"/>
        </w:rPr>
        <w:t xml:space="preserve">ένα δεύτερο αρχείο παρουσίασης (για το πρώτο βλ. τη </w:t>
      </w:r>
      <w:proofErr w:type="spellStart"/>
      <w:r w:rsidR="00016FBB">
        <w:rPr>
          <w:rFonts w:ascii="Calibri" w:hAnsi="Calibri" w:cs="Calibri"/>
          <w:sz w:val="22"/>
          <w:szCs w:val="22"/>
          <w:lang w:val="el-GR"/>
        </w:rPr>
        <w:t>σχετ</w:t>
      </w:r>
      <w:proofErr w:type="spellEnd"/>
      <w:r w:rsidR="00016FBB">
        <w:rPr>
          <w:rFonts w:ascii="Calibri" w:hAnsi="Calibri" w:cs="Calibri"/>
          <w:sz w:val="22"/>
          <w:szCs w:val="22"/>
          <w:lang w:val="el-GR"/>
        </w:rPr>
        <w:t>.</w:t>
      </w:r>
      <w:r w:rsidR="003955C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87B0C">
        <w:rPr>
          <w:rFonts w:ascii="Calibri" w:hAnsi="Calibri" w:cs="Calibri"/>
          <w:sz w:val="22"/>
          <w:szCs w:val="22"/>
          <w:lang w:val="el-GR"/>
        </w:rPr>
        <w:t>9</w:t>
      </w:r>
      <w:r w:rsidR="00016FBB">
        <w:rPr>
          <w:rFonts w:ascii="Calibri" w:hAnsi="Calibri" w:cs="Calibri"/>
          <w:sz w:val="22"/>
          <w:szCs w:val="22"/>
          <w:lang w:val="el-GR"/>
        </w:rPr>
        <w:t>)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B0DBD">
        <w:rPr>
          <w:rFonts w:ascii="Calibri" w:hAnsi="Calibri" w:cs="Calibri"/>
          <w:sz w:val="22"/>
          <w:szCs w:val="22"/>
          <w:lang w:val="el-GR"/>
        </w:rPr>
        <w:t>στο οποίο</w:t>
      </w:r>
      <w:r w:rsidR="00D32E1B">
        <w:rPr>
          <w:rFonts w:ascii="Calibri" w:hAnsi="Calibri" w:cs="Calibri"/>
          <w:sz w:val="22"/>
          <w:szCs w:val="22"/>
          <w:lang w:val="el-GR"/>
        </w:rPr>
        <w:t xml:space="preserve"> αναρτώνται παραδείγματα </w:t>
      </w:r>
      <w:proofErr w:type="spellStart"/>
      <w:r w:rsidR="00D32E1B">
        <w:rPr>
          <w:rFonts w:ascii="Calibri" w:hAnsi="Calibri" w:cs="Calibri"/>
          <w:sz w:val="22"/>
          <w:szCs w:val="22"/>
          <w:lang w:val="el-GR"/>
        </w:rPr>
        <w:t>αναπλαισίωσης</w:t>
      </w:r>
      <w:proofErr w:type="spellEnd"/>
      <w:r w:rsidR="003955CA">
        <w:rPr>
          <w:rFonts w:ascii="Calibri" w:hAnsi="Calibri" w:cs="Calibri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sz w:val="22"/>
          <w:szCs w:val="22"/>
          <w:lang w:val="el-GR"/>
        </w:rPr>
        <w:t xml:space="preserve">προσαρμογής </w:t>
      </w:r>
      <w:r w:rsidR="003955CA">
        <w:rPr>
          <w:rFonts w:ascii="Calibri" w:hAnsi="Calibri" w:cs="Calibri"/>
          <w:sz w:val="22"/>
          <w:szCs w:val="22"/>
          <w:lang w:val="el-GR"/>
        </w:rPr>
        <w:t>κα</w:t>
      </w:r>
      <w:r w:rsidR="00257207">
        <w:rPr>
          <w:rFonts w:ascii="Calibri" w:hAnsi="Calibri" w:cs="Calibri"/>
          <w:sz w:val="22"/>
          <w:szCs w:val="22"/>
          <w:lang w:val="el-GR"/>
        </w:rPr>
        <w:t>ι</w:t>
      </w:r>
      <w:r w:rsidR="003955CA">
        <w:rPr>
          <w:rFonts w:ascii="Calibri" w:hAnsi="Calibri" w:cs="Calibri"/>
          <w:sz w:val="22"/>
          <w:szCs w:val="22"/>
          <w:lang w:val="el-GR"/>
        </w:rPr>
        <w:t xml:space="preserve"> εμπλουτισμού </w:t>
      </w:r>
      <w:r w:rsidR="00D32E1B">
        <w:rPr>
          <w:rFonts w:ascii="Calibri" w:hAnsi="Calibri" w:cs="Calibri"/>
          <w:sz w:val="22"/>
          <w:szCs w:val="22"/>
          <w:lang w:val="el-GR"/>
        </w:rPr>
        <w:t>του υπάρχοντος κατά κανόνα υλικού που δι</w:t>
      </w:r>
      <w:r>
        <w:rPr>
          <w:rFonts w:ascii="Calibri" w:hAnsi="Calibri" w:cs="Calibri"/>
          <w:sz w:val="22"/>
          <w:szCs w:val="22"/>
          <w:lang w:val="el-GR"/>
        </w:rPr>
        <w:t>έθεταν</w:t>
      </w:r>
      <w:r w:rsidR="00D32E1B">
        <w:rPr>
          <w:rFonts w:ascii="Calibri" w:hAnsi="Calibri" w:cs="Calibri"/>
          <w:sz w:val="22"/>
          <w:szCs w:val="22"/>
          <w:lang w:val="el-GR"/>
        </w:rPr>
        <w:t xml:space="preserve"> οι εκπαιδευτικοί </w:t>
      </w:r>
      <w:r>
        <w:rPr>
          <w:rFonts w:ascii="Calibri" w:hAnsi="Calibri" w:cs="Calibri"/>
          <w:sz w:val="22"/>
          <w:szCs w:val="22"/>
          <w:lang w:val="el-GR"/>
        </w:rPr>
        <w:t xml:space="preserve">μας και το οποίο χρησιμοποίησαν για να ανταποκριθούν στις επείγουσες διδακτικές ανάγκες σε αυτή την Α΄ φάση, όπως χαρακτηρίζεται, της εξ αποστάσεως διδασκαλίας. </w:t>
      </w:r>
      <w:r w:rsidR="00016FBB">
        <w:rPr>
          <w:rFonts w:ascii="Calibri" w:hAnsi="Calibri" w:cs="Calibri"/>
          <w:sz w:val="22"/>
          <w:szCs w:val="22"/>
          <w:lang w:val="el-GR"/>
        </w:rPr>
        <w:t xml:space="preserve">Η </w:t>
      </w:r>
      <w:proofErr w:type="spellStart"/>
      <w:r w:rsidR="00016FBB">
        <w:rPr>
          <w:rFonts w:ascii="Calibri" w:hAnsi="Calibri" w:cs="Calibri"/>
          <w:sz w:val="22"/>
          <w:szCs w:val="22"/>
          <w:lang w:val="el-GR"/>
        </w:rPr>
        <w:t>αναπλαισίωση</w:t>
      </w:r>
      <w:proofErr w:type="spellEnd"/>
      <w:r w:rsidR="00016FBB">
        <w:rPr>
          <w:rFonts w:ascii="Calibri" w:hAnsi="Calibri" w:cs="Calibri"/>
          <w:sz w:val="22"/>
          <w:szCs w:val="22"/>
          <w:lang w:val="el-GR"/>
        </w:rPr>
        <w:t xml:space="preserve"> και η προσαρμογή στα παραδείγματα αυτά κυρίως συναρτάται με</w:t>
      </w:r>
      <w:r>
        <w:rPr>
          <w:rFonts w:ascii="Calibri" w:hAnsi="Calibri" w:cs="Calibri"/>
          <w:sz w:val="22"/>
          <w:szCs w:val="22"/>
          <w:lang w:val="el-GR"/>
        </w:rPr>
        <w:t xml:space="preserve"> κάποια  </w:t>
      </w:r>
      <w:r w:rsidRPr="00250989">
        <w:rPr>
          <w:rFonts w:ascii="Calibri" w:hAnsi="Calibri" w:cs="Calibri"/>
          <w:b/>
          <w:bCs/>
          <w:sz w:val="22"/>
          <w:szCs w:val="22"/>
          <w:lang w:val="el-GR"/>
        </w:rPr>
        <w:t>χαρακτηριστικά</w:t>
      </w:r>
      <w:r w:rsidR="00016FBB">
        <w:rPr>
          <w:rFonts w:ascii="Calibri" w:hAnsi="Calibri" w:cs="Calibri"/>
          <w:sz w:val="22"/>
          <w:szCs w:val="22"/>
          <w:lang w:val="el-GR"/>
        </w:rPr>
        <w:t xml:space="preserve"> που εντοπίζονται και τα οποία</w:t>
      </w:r>
      <w:r>
        <w:rPr>
          <w:rFonts w:ascii="Calibri" w:hAnsi="Calibri" w:cs="Calibri"/>
          <w:sz w:val="22"/>
          <w:szCs w:val="22"/>
          <w:lang w:val="el-GR"/>
        </w:rPr>
        <w:t xml:space="preserve"> προκρίνονται ως </w:t>
      </w:r>
      <w:r w:rsidRPr="00AC033F">
        <w:rPr>
          <w:rFonts w:ascii="Calibri" w:hAnsi="Calibri" w:cs="Calibri"/>
          <w:b/>
          <w:bCs/>
          <w:sz w:val="22"/>
          <w:szCs w:val="22"/>
          <w:lang w:val="el-GR"/>
        </w:rPr>
        <w:t>βασικά</w:t>
      </w:r>
      <w:r>
        <w:rPr>
          <w:rFonts w:ascii="Calibri" w:hAnsi="Calibri" w:cs="Calibri"/>
          <w:sz w:val="22"/>
          <w:szCs w:val="22"/>
          <w:lang w:val="el-GR"/>
        </w:rPr>
        <w:t xml:space="preserve"> για την εξ αποστάσεως διδασκαλία</w:t>
      </w:r>
      <w:r w:rsidR="00016FBB">
        <w:rPr>
          <w:rFonts w:ascii="Calibri" w:hAnsi="Calibri" w:cs="Calibri"/>
          <w:sz w:val="22"/>
          <w:szCs w:val="22"/>
          <w:lang w:val="el-GR"/>
        </w:rPr>
        <w:t>.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016FBB">
        <w:rPr>
          <w:rFonts w:ascii="Calibri" w:hAnsi="Calibri" w:cs="Calibri"/>
          <w:sz w:val="22"/>
          <w:szCs w:val="22"/>
          <w:lang w:val="el-GR"/>
        </w:rPr>
        <w:t xml:space="preserve">Αναφερθήκαμε σε </w:t>
      </w:r>
      <w:r w:rsidR="003955CA">
        <w:rPr>
          <w:rFonts w:ascii="Calibri" w:hAnsi="Calibri" w:cs="Calibri"/>
          <w:sz w:val="22"/>
          <w:szCs w:val="22"/>
          <w:lang w:val="el-GR"/>
        </w:rPr>
        <w:t xml:space="preserve"> τέτοιου είδους χαρακτηριστικά </w:t>
      </w:r>
      <w:r>
        <w:rPr>
          <w:rFonts w:ascii="Calibri" w:hAnsi="Calibri" w:cs="Calibri"/>
          <w:sz w:val="22"/>
          <w:szCs w:val="22"/>
          <w:lang w:val="el-GR"/>
        </w:rPr>
        <w:t>στις επιμορφωτικές τηλεδιασκέψεις</w:t>
      </w:r>
      <w:r w:rsidR="00CD1131">
        <w:rPr>
          <w:rFonts w:ascii="Calibri" w:hAnsi="Calibri" w:cs="Calibri"/>
          <w:sz w:val="22"/>
          <w:szCs w:val="22"/>
          <w:lang w:val="el-GR"/>
        </w:rPr>
        <w:t xml:space="preserve"> μας</w:t>
      </w:r>
      <w:r>
        <w:rPr>
          <w:rFonts w:ascii="Calibri" w:hAnsi="Calibri" w:cs="Calibri"/>
          <w:sz w:val="22"/>
          <w:szCs w:val="22"/>
          <w:lang w:val="el-GR"/>
        </w:rPr>
        <w:t xml:space="preserve">. </w:t>
      </w:r>
      <w:r w:rsidR="003955CA">
        <w:rPr>
          <w:rFonts w:ascii="Calibri" w:hAnsi="Calibri" w:cs="Calibri"/>
          <w:sz w:val="22"/>
          <w:szCs w:val="22"/>
          <w:lang w:val="el-GR"/>
        </w:rPr>
        <w:t>Παραθέτουμε</w:t>
      </w:r>
      <w:r>
        <w:rPr>
          <w:rFonts w:ascii="Calibri" w:hAnsi="Calibri" w:cs="Calibri"/>
          <w:sz w:val="22"/>
          <w:szCs w:val="22"/>
          <w:lang w:val="el-GR"/>
        </w:rPr>
        <w:t xml:space="preserve"> ε</w:t>
      </w:r>
      <w:r w:rsidR="00016FBB">
        <w:rPr>
          <w:rFonts w:ascii="Calibri" w:hAnsi="Calibri" w:cs="Calibri"/>
          <w:sz w:val="22"/>
          <w:szCs w:val="22"/>
          <w:lang w:val="el-GR"/>
        </w:rPr>
        <w:t>νδεικτικά</w:t>
      </w:r>
      <w:r w:rsidR="003955CA">
        <w:rPr>
          <w:rFonts w:ascii="Calibri" w:hAnsi="Calibri" w:cs="Calibri"/>
          <w:sz w:val="22"/>
          <w:szCs w:val="22"/>
          <w:lang w:val="el-GR"/>
        </w:rPr>
        <w:t xml:space="preserve"> και επιγραμματικά</w:t>
      </w:r>
      <w:r>
        <w:rPr>
          <w:rFonts w:ascii="Calibri" w:hAnsi="Calibri" w:cs="Calibri"/>
          <w:sz w:val="22"/>
          <w:szCs w:val="22"/>
          <w:lang w:val="el-GR"/>
        </w:rPr>
        <w:t xml:space="preserve">: </w:t>
      </w:r>
    </w:p>
    <w:p w14:paraId="42FFA1BA" w14:textId="77777777" w:rsidR="00250989" w:rsidRDefault="00250989" w:rsidP="00BB00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</w:p>
    <w:tbl>
      <w:tblPr>
        <w:tblStyle w:val="a4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17"/>
      </w:tblGrid>
      <w:tr w:rsidR="00250989" w14:paraId="3B13B75F" w14:textId="77777777" w:rsidTr="00AE6CD3">
        <w:trPr>
          <w:trHeight w:val="964"/>
        </w:trPr>
        <w:tc>
          <w:tcPr>
            <w:tcW w:w="2268" w:type="dxa"/>
          </w:tcPr>
          <w:p w14:paraId="067AFC80" w14:textId="7E4BD6FB" w:rsidR="00250989" w:rsidRPr="00016FBB" w:rsidRDefault="00250989" w:rsidP="00AE6CD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/>
              <w:rPr>
                <w:rFonts w:ascii="Calibri" w:hAnsi="Calibri" w:cs="Calibri"/>
                <w:sz w:val="22"/>
                <w:szCs w:val="22"/>
              </w:rPr>
            </w:pPr>
            <w:r w:rsidRPr="00016FBB">
              <w:rPr>
                <w:rFonts w:ascii="Calibri" w:hAnsi="Calibri" w:cs="Calibri"/>
                <w:sz w:val="22"/>
                <w:szCs w:val="22"/>
              </w:rPr>
              <w:t>ύφος</w:t>
            </w:r>
          </w:p>
          <w:p w14:paraId="37357D69" w14:textId="77777777" w:rsidR="00250989" w:rsidRPr="00016FBB" w:rsidRDefault="00250989" w:rsidP="00AE6CD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/>
              <w:rPr>
                <w:rFonts w:ascii="Calibri" w:hAnsi="Calibri" w:cs="Calibri"/>
                <w:sz w:val="22"/>
                <w:szCs w:val="22"/>
              </w:rPr>
            </w:pPr>
            <w:r w:rsidRPr="00016FBB">
              <w:rPr>
                <w:rFonts w:ascii="Calibri" w:hAnsi="Calibri" w:cs="Calibri"/>
                <w:sz w:val="22"/>
                <w:szCs w:val="22"/>
              </w:rPr>
              <w:t>δομή</w:t>
            </w:r>
          </w:p>
          <w:p w14:paraId="1A1906DB" w14:textId="77777777" w:rsidR="00250989" w:rsidRPr="00016FBB" w:rsidRDefault="00250989" w:rsidP="00AE6CD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/>
              <w:rPr>
                <w:rFonts w:ascii="Calibri" w:hAnsi="Calibri" w:cs="Calibri"/>
                <w:sz w:val="22"/>
                <w:szCs w:val="22"/>
              </w:rPr>
            </w:pPr>
            <w:r w:rsidRPr="00016FBB">
              <w:rPr>
                <w:rFonts w:ascii="Calibri" w:hAnsi="Calibri" w:cs="Calibri"/>
                <w:sz w:val="22"/>
                <w:szCs w:val="22"/>
              </w:rPr>
              <w:t>συντομία</w:t>
            </w:r>
          </w:p>
          <w:p w14:paraId="4D28ADA4" w14:textId="77777777" w:rsidR="00250989" w:rsidRDefault="00250989" w:rsidP="00AE6CD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/>
              <w:rPr>
                <w:rFonts w:ascii="Calibri" w:hAnsi="Calibri" w:cs="Calibri"/>
                <w:sz w:val="22"/>
                <w:szCs w:val="22"/>
              </w:rPr>
            </w:pPr>
            <w:r w:rsidRPr="00016FBB">
              <w:rPr>
                <w:rFonts w:ascii="Calibri" w:hAnsi="Calibri" w:cs="Calibri"/>
                <w:sz w:val="22"/>
                <w:szCs w:val="22"/>
              </w:rPr>
              <w:t>σαφήνεια</w:t>
            </w:r>
          </w:p>
          <w:p w14:paraId="2C9A3B41" w14:textId="77777777" w:rsidR="00250989" w:rsidRDefault="00250989" w:rsidP="00AE6CD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υποστήριξη</w:t>
            </w:r>
          </w:p>
          <w:p w14:paraId="25FC66B8" w14:textId="77777777" w:rsidR="00250989" w:rsidRDefault="00250989" w:rsidP="002509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7" w:type="dxa"/>
          </w:tcPr>
          <w:p w14:paraId="6B1556D6" w14:textId="77777777" w:rsidR="00250989" w:rsidRDefault="00250989" w:rsidP="00AE6CD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ερεθίσματα</w:t>
            </w:r>
          </w:p>
          <w:p w14:paraId="2CB150D8" w14:textId="77777777" w:rsidR="00250989" w:rsidRDefault="00250989" w:rsidP="00AE6CD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οργάνωση</w:t>
            </w:r>
          </w:p>
          <w:p w14:paraId="2977471C" w14:textId="77777777" w:rsidR="00250989" w:rsidRDefault="00250989" w:rsidP="00AE6CD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διάδραση</w:t>
            </w:r>
            <w:proofErr w:type="spellEnd"/>
          </w:p>
          <w:p w14:paraId="5FEFD270" w14:textId="77777777" w:rsidR="00250989" w:rsidRPr="00016FBB" w:rsidRDefault="00250989" w:rsidP="00AE6CD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καλαισθησία</w:t>
            </w:r>
          </w:p>
          <w:p w14:paraId="5EFD6B8C" w14:textId="77777777" w:rsidR="00250989" w:rsidRDefault="00250989" w:rsidP="002509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387AC5" w14:textId="77777777" w:rsidR="00016FBB" w:rsidRDefault="00016FBB" w:rsidP="00BB00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6909722D" w14:textId="48B0C8EA" w:rsidR="003C5F59" w:rsidRDefault="00D53FFE" w:rsidP="00BB00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Οι προτάσεις </w:t>
      </w:r>
      <w:r w:rsidR="00250989">
        <w:rPr>
          <w:rFonts w:ascii="Calibri" w:hAnsi="Calibri" w:cs="Calibri"/>
          <w:sz w:val="22"/>
          <w:szCs w:val="22"/>
          <w:lang w:val="el-GR"/>
        </w:rPr>
        <w:t>αυτές</w:t>
      </w:r>
      <w:r w:rsidR="003B0DBD">
        <w:rPr>
          <w:rFonts w:ascii="Calibri" w:hAnsi="Calibri" w:cs="Calibri"/>
          <w:sz w:val="22"/>
          <w:szCs w:val="22"/>
          <w:lang w:val="el-GR"/>
        </w:rPr>
        <w:t xml:space="preserve"> επίσης</w:t>
      </w:r>
      <w:r w:rsidR="003C5F59">
        <w:rPr>
          <w:rFonts w:ascii="Calibri" w:hAnsi="Calibri" w:cs="Calibri"/>
          <w:sz w:val="22"/>
          <w:szCs w:val="22"/>
          <w:lang w:val="el-GR"/>
        </w:rPr>
        <w:t xml:space="preserve"> παρουσιάζονται</w:t>
      </w:r>
      <w:r>
        <w:rPr>
          <w:rFonts w:ascii="Calibri" w:hAnsi="Calibri" w:cs="Calibri"/>
          <w:sz w:val="22"/>
          <w:szCs w:val="22"/>
          <w:lang w:val="el-GR"/>
        </w:rPr>
        <w:t xml:space="preserve"> με στόχο </w:t>
      </w:r>
    </w:p>
    <w:p w14:paraId="1304BB5F" w14:textId="76325CF1" w:rsidR="003C5F59" w:rsidRDefault="00D53FFE" w:rsidP="003C5F59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C5F59">
        <w:rPr>
          <w:rFonts w:ascii="Calibri" w:hAnsi="Calibri" w:cs="Calibri"/>
          <w:sz w:val="22"/>
          <w:szCs w:val="22"/>
        </w:rPr>
        <w:t>να συμβάλλουν στ</w:t>
      </w:r>
      <w:r w:rsidR="00B96947">
        <w:rPr>
          <w:rFonts w:ascii="Calibri" w:hAnsi="Calibri" w:cs="Calibri"/>
          <w:sz w:val="22"/>
          <w:szCs w:val="22"/>
        </w:rPr>
        <w:t xml:space="preserve">ον </w:t>
      </w:r>
      <w:r w:rsidR="00CD1131">
        <w:rPr>
          <w:rFonts w:ascii="Calibri" w:hAnsi="Calibri" w:cs="Calibri"/>
          <w:sz w:val="22"/>
          <w:szCs w:val="22"/>
        </w:rPr>
        <w:t xml:space="preserve">περαιτέρω </w:t>
      </w:r>
      <w:r w:rsidR="00B96947">
        <w:rPr>
          <w:rFonts w:ascii="Calibri" w:hAnsi="Calibri" w:cs="Calibri"/>
          <w:sz w:val="22"/>
          <w:szCs w:val="22"/>
        </w:rPr>
        <w:t>προσωπικό σχεδιασμό του εκπαιδευτικού υλικού</w:t>
      </w:r>
    </w:p>
    <w:p w14:paraId="4CB54E0A" w14:textId="578C1F33" w:rsidR="000762B7" w:rsidRPr="00F02062" w:rsidRDefault="00D53FFE" w:rsidP="00F02062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02062">
        <w:rPr>
          <w:rFonts w:ascii="Calibri" w:hAnsi="Calibri" w:cs="Calibri"/>
          <w:sz w:val="22"/>
          <w:szCs w:val="22"/>
        </w:rPr>
        <w:t xml:space="preserve"> να διευκολύνουν </w:t>
      </w:r>
      <w:r w:rsidR="003C5F59" w:rsidRPr="00F02062">
        <w:rPr>
          <w:rFonts w:ascii="Calibri" w:hAnsi="Calibri" w:cs="Calibri"/>
          <w:sz w:val="22"/>
          <w:szCs w:val="22"/>
        </w:rPr>
        <w:t>τους</w:t>
      </w:r>
      <w:r w:rsidR="000762B7" w:rsidRPr="00F02062">
        <w:rPr>
          <w:rFonts w:ascii="Calibri" w:hAnsi="Calibri" w:cs="Calibri"/>
          <w:sz w:val="22"/>
          <w:szCs w:val="22"/>
        </w:rPr>
        <w:t>/τις</w:t>
      </w:r>
      <w:r w:rsidR="003C5F59" w:rsidRPr="00F02062">
        <w:rPr>
          <w:rFonts w:ascii="Calibri" w:hAnsi="Calibri" w:cs="Calibri"/>
          <w:sz w:val="22"/>
          <w:szCs w:val="22"/>
        </w:rPr>
        <w:t xml:space="preserve"> εκπαιδευτικούς στο έργο τους </w:t>
      </w:r>
    </w:p>
    <w:p w14:paraId="3595C4AA" w14:textId="77777777" w:rsidR="000762B7" w:rsidRPr="000762B7" w:rsidRDefault="000762B7" w:rsidP="00AA09E9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33DD359" w14:textId="594032E7" w:rsidR="00D416D5" w:rsidRPr="00B96947" w:rsidRDefault="000762B7" w:rsidP="000762B7">
      <w:pPr>
        <w:spacing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 w:rsidRPr="000762B7">
        <w:rPr>
          <w:rFonts w:ascii="Calibri" w:hAnsi="Calibri" w:cs="Arial"/>
          <w:b/>
          <w:bCs/>
          <w:sz w:val="22"/>
          <w:szCs w:val="22"/>
          <w:lang w:val="el-GR"/>
        </w:rPr>
        <w:t>Β</w:t>
      </w:r>
      <w:r w:rsidRPr="000762B7">
        <w:rPr>
          <w:rFonts w:ascii="Calibri" w:hAnsi="Calibri" w:cs="Arial"/>
          <w:sz w:val="22"/>
          <w:szCs w:val="22"/>
          <w:lang w:val="el-GR"/>
        </w:rPr>
        <w:t xml:space="preserve">) Όσον αφορά </w:t>
      </w:r>
      <w:r w:rsidR="00217482">
        <w:rPr>
          <w:rFonts w:ascii="Calibri" w:hAnsi="Calibri" w:cs="Arial"/>
          <w:sz w:val="22"/>
          <w:szCs w:val="22"/>
          <w:lang w:val="el-GR"/>
        </w:rPr>
        <w:t>σ</w:t>
      </w:r>
      <w:r>
        <w:rPr>
          <w:rFonts w:ascii="Calibri" w:hAnsi="Calibri" w:cs="Arial"/>
          <w:sz w:val="22"/>
          <w:szCs w:val="22"/>
          <w:lang w:val="el-GR"/>
        </w:rPr>
        <w:t xml:space="preserve">τη συνέχιση υποστήριξης των εκπαιδευτικών στο έργο </w:t>
      </w:r>
      <w:r w:rsidR="004F6D12">
        <w:rPr>
          <w:rFonts w:ascii="Calibri" w:hAnsi="Calibri" w:cs="Arial"/>
          <w:sz w:val="22"/>
          <w:szCs w:val="22"/>
          <w:lang w:val="el-GR"/>
        </w:rPr>
        <w:t xml:space="preserve">κατά την εξ αποστάσεως εκπαίδευση </w:t>
      </w:r>
      <w:r w:rsidR="00B35930" w:rsidRPr="00B35930">
        <w:rPr>
          <w:rFonts w:ascii="Calibri" w:hAnsi="Calibri" w:cs="Arial"/>
          <w:b/>
          <w:bCs/>
          <w:sz w:val="22"/>
          <w:szCs w:val="22"/>
          <w:lang w:val="el-GR"/>
        </w:rPr>
        <w:t>πέραν των προγραμματισμένων για 27 και 28/4/20 τηλεδιασκέψεων</w:t>
      </w:r>
      <w:r w:rsidR="00B35930">
        <w:rPr>
          <w:rFonts w:ascii="Calibri" w:hAnsi="Calibri" w:cs="Arial"/>
          <w:sz w:val="22"/>
          <w:szCs w:val="22"/>
          <w:lang w:val="el-GR"/>
        </w:rPr>
        <w:t xml:space="preserve"> </w:t>
      </w:r>
      <w:r>
        <w:rPr>
          <w:rFonts w:ascii="Calibri" w:hAnsi="Calibri" w:cs="Arial"/>
          <w:sz w:val="22"/>
          <w:szCs w:val="22"/>
          <w:lang w:val="el-GR"/>
        </w:rPr>
        <w:t xml:space="preserve">παραθέτουμε </w:t>
      </w:r>
      <w:r w:rsidR="00B35930">
        <w:rPr>
          <w:rFonts w:ascii="Calibri" w:hAnsi="Calibri" w:cs="Arial"/>
          <w:sz w:val="22"/>
          <w:szCs w:val="22"/>
          <w:lang w:val="el-GR"/>
        </w:rPr>
        <w:t xml:space="preserve">επιπλέον και το </w:t>
      </w:r>
      <w:r>
        <w:rPr>
          <w:rFonts w:ascii="Calibri" w:hAnsi="Calibri" w:cs="Arial"/>
          <w:sz w:val="22"/>
          <w:szCs w:val="22"/>
          <w:lang w:val="el-GR"/>
        </w:rPr>
        <w:t xml:space="preserve"> παρακάτω πρόγραμμα που θα ισχύει </w:t>
      </w:r>
      <w:r w:rsidRPr="00B96947">
        <w:rPr>
          <w:rFonts w:ascii="Calibri" w:hAnsi="Calibri" w:cs="Arial"/>
          <w:b/>
          <w:bCs/>
          <w:sz w:val="22"/>
          <w:szCs w:val="22"/>
          <w:lang w:val="el-GR"/>
        </w:rPr>
        <w:t xml:space="preserve">από </w:t>
      </w:r>
      <w:r w:rsidR="00B35930" w:rsidRPr="00B96947">
        <w:rPr>
          <w:rFonts w:ascii="Calibri" w:hAnsi="Calibri" w:cs="Arial"/>
          <w:b/>
          <w:bCs/>
          <w:sz w:val="22"/>
          <w:szCs w:val="22"/>
          <w:lang w:val="el-GR"/>
        </w:rPr>
        <w:t>29</w:t>
      </w:r>
      <w:r w:rsidRPr="00B96947">
        <w:rPr>
          <w:rFonts w:ascii="Calibri" w:hAnsi="Calibri" w:cs="Arial"/>
          <w:b/>
          <w:bCs/>
          <w:sz w:val="22"/>
          <w:szCs w:val="22"/>
          <w:lang w:val="el-GR"/>
        </w:rPr>
        <w:t xml:space="preserve">/3/20  - </w:t>
      </w:r>
      <w:r w:rsidR="00B35930" w:rsidRPr="00B96947">
        <w:rPr>
          <w:rFonts w:ascii="Calibri" w:hAnsi="Calibri" w:cs="Arial"/>
          <w:b/>
          <w:bCs/>
          <w:sz w:val="22"/>
          <w:szCs w:val="22"/>
          <w:lang w:val="el-GR"/>
        </w:rPr>
        <w:t>30</w:t>
      </w:r>
      <w:r w:rsidRPr="00B96947">
        <w:rPr>
          <w:rFonts w:ascii="Calibri" w:hAnsi="Calibri" w:cs="Arial"/>
          <w:b/>
          <w:bCs/>
          <w:sz w:val="22"/>
          <w:szCs w:val="22"/>
          <w:lang w:val="el-GR"/>
        </w:rPr>
        <w:t>/0</w:t>
      </w:r>
      <w:r w:rsidR="00B35930" w:rsidRPr="00B96947">
        <w:rPr>
          <w:rFonts w:ascii="Calibri" w:hAnsi="Calibri" w:cs="Arial"/>
          <w:b/>
          <w:bCs/>
          <w:sz w:val="22"/>
          <w:szCs w:val="22"/>
          <w:lang w:val="el-GR"/>
        </w:rPr>
        <w:t>4</w:t>
      </w:r>
      <w:r w:rsidRPr="00B96947">
        <w:rPr>
          <w:rFonts w:ascii="Calibri" w:hAnsi="Calibri" w:cs="Arial"/>
          <w:b/>
          <w:bCs/>
          <w:sz w:val="22"/>
          <w:szCs w:val="22"/>
          <w:lang w:val="el-GR"/>
        </w:rPr>
        <w:t>/20</w:t>
      </w:r>
      <w:r w:rsidR="004F6D12" w:rsidRPr="00B96947">
        <w:rPr>
          <w:rFonts w:ascii="Calibri" w:hAnsi="Calibri" w:cs="Arial"/>
          <w:b/>
          <w:bCs/>
          <w:sz w:val="22"/>
          <w:szCs w:val="22"/>
          <w:lang w:val="el-GR"/>
        </w:rPr>
        <w:t>:</w:t>
      </w:r>
    </w:p>
    <w:p w14:paraId="4F16C804" w14:textId="77777777" w:rsidR="000762B7" w:rsidRPr="00B96947" w:rsidRDefault="00360F39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 w:rsidRPr="00B96947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</w:p>
    <w:tbl>
      <w:tblPr>
        <w:tblW w:w="1033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27"/>
        <w:gridCol w:w="2573"/>
      </w:tblGrid>
      <w:tr w:rsidR="000762B7" w:rsidRPr="00257207" w14:paraId="6849027E" w14:textId="77777777" w:rsidTr="00B335F7">
        <w:trPr>
          <w:trHeight w:val="621"/>
        </w:trPr>
        <w:tc>
          <w:tcPr>
            <w:tcW w:w="10336" w:type="dxa"/>
            <w:gridSpan w:val="3"/>
            <w:shd w:val="clear" w:color="auto" w:fill="FF9900"/>
          </w:tcPr>
          <w:p w14:paraId="3804196B" w14:textId="77777777" w:rsidR="000762B7" w:rsidRPr="00493F26" w:rsidRDefault="000762B7" w:rsidP="00B335F7">
            <w:pPr>
              <w:pStyle w:val="Default"/>
              <w:ind w:firstLine="567"/>
              <w:jc w:val="center"/>
              <w:rPr>
                <w:b/>
                <w:bCs/>
              </w:rPr>
            </w:pPr>
            <w:r w:rsidRPr="00493F26">
              <w:rPr>
                <w:b/>
                <w:bCs/>
              </w:rPr>
              <w:t>Εβδομαδιαίο πρόγραμμα εξ αποστάσεως ενημερωτικών συναντήσεων</w:t>
            </w:r>
          </w:p>
          <w:p w14:paraId="10500128" w14:textId="77777777" w:rsidR="000762B7" w:rsidRPr="00493F26" w:rsidRDefault="000762B7" w:rsidP="00B335F7">
            <w:pPr>
              <w:pStyle w:val="Default"/>
              <w:ind w:firstLine="567"/>
              <w:jc w:val="center"/>
              <w:rPr>
                <w:b/>
                <w:bCs/>
              </w:rPr>
            </w:pPr>
            <w:r w:rsidRPr="00493F26">
              <w:rPr>
                <w:b/>
                <w:bCs/>
              </w:rPr>
              <w:t>Δημοτικών Σχολ</w:t>
            </w:r>
            <w:r>
              <w:rPr>
                <w:b/>
                <w:bCs/>
              </w:rPr>
              <w:t>εί</w:t>
            </w:r>
            <w:r w:rsidRPr="00493F26">
              <w:rPr>
                <w:b/>
                <w:bCs/>
              </w:rPr>
              <w:t>ων της Σ.Ε.Ε. Σωτηρίας Σαμαρά (Πέλλα)</w:t>
            </w:r>
          </w:p>
        </w:tc>
      </w:tr>
      <w:tr w:rsidR="000762B7" w:rsidRPr="00493F26" w14:paraId="6756DEC8" w14:textId="77777777" w:rsidTr="00B335F7">
        <w:trPr>
          <w:trHeight w:val="447"/>
        </w:trPr>
        <w:tc>
          <w:tcPr>
            <w:tcW w:w="2836" w:type="dxa"/>
            <w:shd w:val="clear" w:color="auto" w:fill="auto"/>
          </w:tcPr>
          <w:p w14:paraId="53F186FF" w14:textId="77777777" w:rsidR="000762B7" w:rsidRPr="00493F26" w:rsidRDefault="000762B7" w:rsidP="00B335F7">
            <w:pPr>
              <w:pStyle w:val="Default"/>
              <w:jc w:val="center"/>
              <w:rPr>
                <w:b/>
                <w:bCs/>
                <w:lang w:val="en-US"/>
              </w:rPr>
            </w:pPr>
            <w:proofErr w:type="spellStart"/>
            <w:r w:rsidRPr="00493F26">
              <w:rPr>
                <w:b/>
                <w:bCs/>
                <w:lang w:val="en-US"/>
              </w:rPr>
              <w:t>Ημέρ</w:t>
            </w:r>
            <w:proofErr w:type="spellEnd"/>
            <w:r w:rsidRPr="00493F26">
              <w:rPr>
                <w:b/>
                <w:bCs/>
                <w:lang w:val="en-US"/>
              </w:rPr>
              <w:t>α</w:t>
            </w:r>
          </w:p>
        </w:tc>
        <w:tc>
          <w:tcPr>
            <w:tcW w:w="4927" w:type="dxa"/>
            <w:shd w:val="clear" w:color="auto" w:fill="auto"/>
          </w:tcPr>
          <w:p w14:paraId="73D4BBB3" w14:textId="77777777" w:rsidR="000762B7" w:rsidRPr="00493F26" w:rsidRDefault="000762B7" w:rsidP="00B335F7">
            <w:pPr>
              <w:pStyle w:val="Default"/>
              <w:ind w:firstLine="567"/>
              <w:jc w:val="center"/>
              <w:rPr>
                <w:b/>
                <w:bCs/>
                <w:lang w:val="en-US"/>
              </w:rPr>
            </w:pPr>
            <w:proofErr w:type="spellStart"/>
            <w:r w:rsidRPr="00493F26">
              <w:rPr>
                <w:b/>
                <w:bCs/>
                <w:lang w:val="en-US"/>
              </w:rPr>
              <w:t>Δημοτικό</w:t>
            </w:r>
            <w:proofErr w:type="spellEnd"/>
            <w:r w:rsidRPr="00493F2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93F26">
              <w:rPr>
                <w:b/>
                <w:bCs/>
                <w:lang w:val="en-US"/>
              </w:rPr>
              <w:t>Σχολείο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4331C4C7" w14:textId="77777777" w:rsidR="000762B7" w:rsidRPr="00493F26" w:rsidRDefault="000762B7" w:rsidP="00B335F7">
            <w:pPr>
              <w:pStyle w:val="Default"/>
              <w:jc w:val="center"/>
              <w:rPr>
                <w:b/>
                <w:bCs/>
                <w:lang w:val="en-US"/>
              </w:rPr>
            </w:pPr>
            <w:proofErr w:type="spellStart"/>
            <w:r w:rsidRPr="00493F26">
              <w:rPr>
                <w:b/>
                <w:bCs/>
                <w:lang w:val="en-US"/>
              </w:rPr>
              <w:t>Ώρες</w:t>
            </w:r>
            <w:proofErr w:type="spellEnd"/>
            <w:r w:rsidRPr="00493F2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93F26">
              <w:rPr>
                <w:b/>
                <w:bCs/>
                <w:lang w:val="en-US"/>
              </w:rPr>
              <w:t>συνεργ</w:t>
            </w:r>
            <w:proofErr w:type="spellEnd"/>
            <w:r w:rsidRPr="00493F26">
              <w:rPr>
                <w:b/>
                <w:bCs/>
                <w:lang w:val="en-US"/>
              </w:rPr>
              <w:t>ασίας</w:t>
            </w:r>
          </w:p>
        </w:tc>
      </w:tr>
      <w:tr w:rsidR="000762B7" w:rsidRPr="00493F26" w14:paraId="405FD3D0" w14:textId="77777777" w:rsidTr="00B335F7">
        <w:trPr>
          <w:trHeight w:val="570"/>
        </w:trPr>
        <w:tc>
          <w:tcPr>
            <w:tcW w:w="2836" w:type="dxa"/>
            <w:shd w:val="clear" w:color="auto" w:fill="auto"/>
          </w:tcPr>
          <w:p w14:paraId="0AAD8C5B" w14:textId="67DD62B3" w:rsidR="000762B7" w:rsidRPr="00493F26" w:rsidRDefault="00B35930" w:rsidP="00B335F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Τετάρτη</w:t>
            </w:r>
            <w:r w:rsidR="000762B7" w:rsidRPr="00493F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29</w:t>
            </w:r>
            <w:r w:rsidR="000762B7" w:rsidRPr="00493F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Απιλίου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762B7" w:rsidRPr="00493F26">
              <w:rPr>
                <w:sz w:val="22"/>
                <w:szCs w:val="22"/>
                <w:lang w:val="en-US"/>
              </w:rPr>
              <w:t xml:space="preserve"> 2020</w:t>
            </w:r>
          </w:p>
        </w:tc>
        <w:tc>
          <w:tcPr>
            <w:tcW w:w="4927" w:type="dxa"/>
            <w:shd w:val="clear" w:color="auto" w:fill="auto"/>
          </w:tcPr>
          <w:p w14:paraId="3EEE2F8A" w14:textId="62D26F65" w:rsidR="000762B7" w:rsidRPr="00493F26" w:rsidRDefault="000762B7" w:rsidP="00CD113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93F26">
              <w:rPr>
                <w:sz w:val="22"/>
                <w:szCs w:val="22"/>
              </w:rPr>
              <w:t>Θεοδωρακείου</w:t>
            </w:r>
            <w:proofErr w:type="spellEnd"/>
            <w:r w:rsidRPr="00493F26">
              <w:rPr>
                <w:sz w:val="22"/>
                <w:szCs w:val="22"/>
              </w:rPr>
              <w:t xml:space="preserve">, Αρχαγγέλου, </w:t>
            </w:r>
            <w:proofErr w:type="spellStart"/>
            <w:r w:rsidRPr="00493F26">
              <w:rPr>
                <w:sz w:val="22"/>
                <w:szCs w:val="22"/>
              </w:rPr>
              <w:t>Περίκλειας</w:t>
            </w:r>
            <w:proofErr w:type="spellEnd"/>
            <w:r w:rsidRPr="00493F26">
              <w:rPr>
                <w:sz w:val="22"/>
                <w:szCs w:val="22"/>
              </w:rPr>
              <w:t xml:space="preserve">, Νότιας, </w:t>
            </w:r>
            <w:proofErr w:type="spellStart"/>
            <w:r w:rsidRPr="00493F26">
              <w:rPr>
                <w:sz w:val="22"/>
                <w:szCs w:val="22"/>
              </w:rPr>
              <w:t>Φούστανης</w:t>
            </w:r>
            <w:proofErr w:type="spellEnd"/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Φιλώτειας</w:t>
            </w:r>
            <w:proofErr w:type="spellEnd"/>
            <w:r w:rsidRPr="00493F26">
              <w:rPr>
                <w:sz w:val="22"/>
                <w:szCs w:val="22"/>
              </w:rPr>
              <w:t xml:space="preserve">, Δωροθέας, Κωνσταντίας, </w:t>
            </w:r>
            <w:proofErr w:type="spellStart"/>
            <w:r w:rsidRPr="00493F26">
              <w:rPr>
                <w:sz w:val="22"/>
                <w:szCs w:val="22"/>
              </w:rPr>
              <w:t>Όρμας</w:t>
            </w:r>
            <w:proofErr w:type="spellEnd"/>
            <w:r w:rsidRPr="00493F26">
              <w:rPr>
                <w:sz w:val="22"/>
                <w:szCs w:val="22"/>
              </w:rPr>
              <w:t>, Σαρακηνών</w:t>
            </w:r>
            <w:r w:rsidR="00B35930">
              <w:rPr>
                <w:sz w:val="22"/>
                <w:szCs w:val="22"/>
              </w:rPr>
              <w:t>,</w:t>
            </w:r>
            <w:r w:rsidR="00B35930" w:rsidRPr="00493F26">
              <w:rPr>
                <w:sz w:val="22"/>
                <w:szCs w:val="22"/>
              </w:rPr>
              <w:t xml:space="preserve"> </w:t>
            </w:r>
            <w:proofErr w:type="spellStart"/>
            <w:r w:rsidR="00B35930" w:rsidRPr="00493F26">
              <w:rPr>
                <w:sz w:val="22"/>
                <w:szCs w:val="22"/>
              </w:rPr>
              <w:t>Εξαπλατάνου</w:t>
            </w:r>
            <w:proofErr w:type="spellEnd"/>
            <w:r w:rsidR="00B35930" w:rsidRPr="00493F26">
              <w:rPr>
                <w:sz w:val="22"/>
                <w:szCs w:val="22"/>
              </w:rPr>
              <w:t>, Προμάχων</w:t>
            </w:r>
            <w:r w:rsidR="00B35930">
              <w:rPr>
                <w:sz w:val="22"/>
                <w:szCs w:val="22"/>
              </w:rPr>
              <w:t>,</w:t>
            </w:r>
            <w:r w:rsidR="00B35930" w:rsidRPr="00493F26">
              <w:rPr>
                <w:sz w:val="22"/>
                <w:szCs w:val="22"/>
              </w:rPr>
              <w:t xml:space="preserve"> </w:t>
            </w:r>
            <w:proofErr w:type="spellStart"/>
            <w:r w:rsidR="00B35930" w:rsidRPr="00493F26">
              <w:rPr>
                <w:sz w:val="22"/>
                <w:szCs w:val="22"/>
              </w:rPr>
              <w:t>Παλαιφύτου</w:t>
            </w:r>
            <w:proofErr w:type="spellEnd"/>
            <w:r w:rsidR="00B35930" w:rsidRPr="00493F26">
              <w:rPr>
                <w:sz w:val="22"/>
                <w:szCs w:val="22"/>
              </w:rPr>
              <w:t xml:space="preserve">, Ν. </w:t>
            </w:r>
            <w:proofErr w:type="spellStart"/>
            <w:r w:rsidR="00B35930" w:rsidRPr="00493F26">
              <w:rPr>
                <w:sz w:val="22"/>
                <w:szCs w:val="22"/>
              </w:rPr>
              <w:t>Μυλότοπου</w:t>
            </w:r>
            <w:proofErr w:type="spellEnd"/>
            <w:r w:rsidR="00B35930" w:rsidRPr="00493F26">
              <w:rPr>
                <w:sz w:val="22"/>
                <w:szCs w:val="22"/>
              </w:rPr>
              <w:t xml:space="preserve">, Π. </w:t>
            </w:r>
            <w:proofErr w:type="spellStart"/>
            <w:r w:rsidR="00B35930" w:rsidRPr="00493F26">
              <w:rPr>
                <w:sz w:val="22"/>
                <w:szCs w:val="22"/>
              </w:rPr>
              <w:t>Μυλότοπου</w:t>
            </w:r>
            <w:proofErr w:type="spellEnd"/>
            <w:r w:rsidR="00B35930" w:rsidRPr="00493F26">
              <w:rPr>
                <w:sz w:val="22"/>
                <w:szCs w:val="22"/>
              </w:rPr>
              <w:t xml:space="preserve">, Δροσερού, </w:t>
            </w:r>
            <w:proofErr w:type="spellStart"/>
            <w:r w:rsidR="00B35930" w:rsidRPr="00493F26">
              <w:rPr>
                <w:sz w:val="22"/>
                <w:szCs w:val="22"/>
              </w:rPr>
              <w:t>Τριφυλλίου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52A2889D" w14:textId="77777777" w:rsidR="000762B7" w:rsidRPr="00493F26" w:rsidRDefault="000762B7" w:rsidP="00B335F7">
            <w:pPr>
              <w:pStyle w:val="Default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493F26">
              <w:rPr>
                <w:sz w:val="22"/>
                <w:szCs w:val="22"/>
                <w:lang w:val="en-US"/>
              </w:rPr>
              <w:t>18:00 – 21:00</w:t>
            </w:r>
          </w:p>
        </w:tc>
      </w:tr>
      <w:tr w:rsidR="000762B7" w:rsidRPr="00493F26" w14:paraId="0C144173" w14:textId="77777777" w:rsidTr="00B335F7">
        <w:trPr>
          <w:trHeight w:val="850"/>
        </w:trPr>
        <w:tc>
          <w:tcPr>
            <w:tcW w:w="2836" w:type="dxa"/>
            <w:shd w:val="clear" w:color="auto" w:fill="auto"/>
          </w:tcPr>
          <w:p w14:paraId="374DB82B" w14:textId="31D73B27" w:rsidR="000762B7" w:rsidRPr="00493F26" w:rsidRDefault="00B35930" w:rsidP="00B335F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Πέμπτη 30</w:t>
            </w:r>
            <w:r w:rsidR="000762B7" w:rsidRPr="00493F26">
              <w:rPr>
                <w:sz w:val="22"/>
                <w:szCs w:val="22"/>
                <w:lang w:val="en-US"/>
              </w:rPr>
              <w:t xml:space="preserve"> </w:t>
            </w:r>
            <w:r w:rsidR="000762B7">
              <w:rPr>
                <w:sz w:val="22"/>
                <w:szCs w:val="22"/>
              </w:rPr>
              <w:t>Απριλίου</w:t>
            </w:r>
            <w:r w:rsidR="000762B7" w:rsidRPr="00493F26">
              <w:rPr>
                <w:sz w:val="22"/>
                <w:szCs w:val="22"/>
                <w:lang w:val="en-US"/>
              </w:rPr>
              <w:t xml:space="preserve"> 2020</w:t>
            </w:r>
          </w:p>
        </w:tc>
        <w:tc>
          <w:tcPr>
            <w:tcW w:w="4927" w:type="dxa"/>
            <w:shd w:val="clear" w:color="auto" w:fill="auto"/>
          </w:tcPr>
          <w:p w14:paraId="3B9F08C9" w14:textId="631EA0B3" w:rsidR="000762B7" w:rsidRPr="00493F26" w:rsidRDefault="00B35930" w:rsidP="00B335F7">
            <w:pPr>
              <w:pStyle w:val="Default"/>
              <w:ind w:firstLine="567"/>
              <w:rPr>
                <w:sz w:val="22"/>
                <w:szCs w:val="22"/>
              </w:rPr>
            </w:pPr>
            <w:r w:rsidRPr="00493F26">
              <w:rPr>
                <w:sz w:val="22"/>
                <w:szCs w:val="22"/>
              </w:rPr>
              <w:t>1</w:t>
            </w:r>
            <w:r w:rsidRPr="00493F26">
              <w:rPr>
                <w:sz w:val="22"/>
                <w:szCs w:val="22"/>
                <w:vertAlign w:val="superscript"/>
              </w:rPr>
              <w:t>ο</w:t>
            </w:r>
            <w:r w:rsidRPr="00493F26">
              <w:rPr>
                <w:sz w:val="22"/>
                <w:szCs w:val="22"/>
              </w:rPr>
              <w:t>, 2</w:t>
            </w:r>
            <w:r w:rsidRPr="00493F26">
              <w:rPr>
                <w:sz w:val="22"/>
                <w:szCs w:val="22"/>
                <w:vertAlign w:val="superscript"/>
              </w:rPr>
              <w:t>ο</w:t>
            </w:r>
            <w:r w:rsidRPr="00493F26">
              <w:rPr>
                <w:sz w:val="22"/>
                <w:szCs w:val="22"/>
              </w:rPr>
              <w:t>, 3</w:t>
            </w:r>
            <w:r w:rsidRPr="00493F26">
              <w:rPr>
                <w:sz w:val="22"/>
                <w:szCs w:val="22"/>
                <w:vertAlign w:val="superscript"/>
              </w:rPr>
              <w:t>ο</w:t>
            </w:r>
            <w:r w:rsidRPr="00493F26">
              <w:rPr>
                <w:sz w:val="22"/>
                <w:szCs w:val="22"/>
              </w:rPr>
              <w:t>, 4</w:t>
            </w:r>
            <w:r w:rsidRPr="00493F26">
              <w:rPr>
                <w:sz w:val="22"/>
                <w:szCs w:val="22"/>
                <w:vertAlign w:val="superscript"/>
              </w:rPr>
              <w:t>ο</w:t>
            </w:r>
            <w:r w:rsidRPr="00493F26">
              <w:rPr>
                <w:sz w:val="22"/>
                <w:szCs w:val="22"/>
              </w:rPr>
              <w:t xml:space="preserve"> </w:t>
            </w:r>
            <w:proofErr w:type="spellStart"/>
            <w:r w:rsidRPr="00493F26">
              <w:rPr>
                <w:sz w:val="22"/>
                <w:szCs w:val="22"/>
              </w:rPr>
              <w:t>Αριδαίας</w:t>
            </w:r>
            <w:proofErr w:type="spellEnd"/>
            <w:r w:rsidRPr="00493F26">
              <w:rPr>
                <w:sz w:val="22"/>
                <w:szCs w:val="22"/>
              </w:rPr>
              <w:t xml:space="preserve">, Λουτρακίου, </w:t>
            </w:r>
            <w:proofErr w:type="spellStart"/>
            <w:r w:rsidRPr="00493F26">
              <w:rPr>
                <w:sz w:val="22"/>
                <w:szCs w:val="22"/>
              </w:rPr>
              <w:t>Πολυκάρπης</w:t>
            </w:r>
            <w:proofErr w:type="spellEnd"/>
            <w:r w:rsidRPr="00493F26">
              <w:rPr>
                <w:sz w:val="22"/>
                <w:szCs w:val="22"/>
              </w:rPr>
              <w:t>, Χρύσας-</w:t>
            </w:r>
            <w:proofErr w:type="spellStart"/>
            <w:r w:rsidRPr="00493F26">
              <w:rPr>
                <w:sz w:val="22"/>
                <w:szCs w:val="22"/>
              </w:rPr>
              <w:t>Τσάκων</w:t>
            </w:r>
            <w:proofErr w:type="spellEnd"/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Αψάλου</w:t>
            </w:r>
            <w:proofErr w:type="spellEnd"/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Ξιφιανής</w:t>
            </w:r>
            <w:proofErr w:type="spellEnd"/>
            <w:r w:rsidRPr="00493F26">
              <w:rPr>
                <w:sz w:val="22"/>
                <w:szCs w:val="22"/>
              </w:rPr>
              <w:t xml:space="preserve">   - </w:t>
            </w:r>
            <w:proofErr w:type="spellStart"/>
            <w:r w:rsidRPr="00493F26">
              <w:rPr>
                <w:sz w:val="22"/>
                <w:szCs w:val="22"/>
              </w:rPr>
              <w:t>Αλώρου</w:t>
            </w:r>
            <w:proofErr w:type="spellEnd"/>
            <w:r w:rsidR="000762B7" w:rsidRPr="00493F26">
              <w:rPr>
                <w:sz w:val="22"/>
                <w:szCs w:val="22"/>
              </w:rPr>
              <w:t xml:space="preserve">, </w:t>
            </w:r>
            <w:proofErr w:type="spellStart"/>
            <w:r w:rsidR="000762B7" w:rsidRPr="00493F26">
              <w:rPr>
                <w:sz w:val="22"/>
                <w:szCs w:val="22"/>
              </w:rPr>
              <w:t>Σωσάνδρας</w:t>
            </w:r>
            <w:proofErr w:type="spellEnd"/>
            <w:r w:rsidR="000762B7" w:rsidRPr="00493F26">
              <w:rPr>
                <w:sz w:val="22"/>
                <w:szCs w:val="22"/>
              </w:rPr>
              <w:t xml:space="preserve">, </w:t>
            </w:r>
            <w:r w:rsidRPr="00493F26">
              <w:rPr>
                <w:sz w:val="22"/>
                <w:szCs w:val="22"/>
              </w:rPr>
              <w:t xml:space="preserve">Μηλιάς – </w:t>
            </w:r>
            <w:proofErr w:type="spellStart"/>
            <w:r w:rsidRPr="00493F26">
              <w:rPr>
                <w:sz w:val="22"/>
                <w:szCs w:val="22"/>
              </w:rPr>
              <w:t>Ριζοχωρίου</w:t>
            </w:r>
            <w:proofErr w:type="spellEnd"/>
            <w:r w:rsidRPr="00493F26">
              <w:rPr>
                <w:sz w:val="22"/>
                <w:szCs w:val="22"/>
              </w:rPr>
              <w:t>, Βορεινού-</w:t>
            </w:r>
            <w:proofErr w:type="spellStart"/>
            <w:r w:rsidRPr="00493F26">
              <w:rPr>
                <w:sz w:val="22"/>
                <w:szCs w:val="22"/>
              </w:rPr>
              <w:t>Νεοχωρίου</w:t>
            </w:r>
            <w:proofErr w:type="spellEnd"/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Ίδας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Γυψοχωρίου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93F26">
              <w:rPr>
                <w:sz w:val="22"/>
                <w:szCs w:val="22"/>
              </w:rPr>
              <w:t xml:space="preserve"> </w:t>
            </w:r>
            <w:proofErr w:type="spellStart"/>
            <w:r w:rsidRPr="00493F26">
              <w:rPr>
                <w:sz w:val="22"/>
                <w:szCs w:val="22"/>
              </w:rPr>
              <w:t>Γαρεφείου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5F20E594" w14:textId="77777777" w:rsidR="000762B7" w:rsidRPr="00493F26" w:rsidRDefault="000762B7" w:rsidP="00B335F7">
            <w:pPr>
              <w:pStyle w:val="Default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493F26">
              <w:rPr>
                <w:sz w:val="22"/>
                <w:szCs w:val="22"/>
                <w:lang w:val="en-US"/>
              </w:rPr>
              <w:t>18:00 – 21:00</w:t>
            </w:r>
          </w:p>
        </w:tc>
      </w:tr>
    </w:tbl>
    <w:p w14:paraId="05E7E648" w14:textId="566DD87B" w:rsidR="003470BC" w:rsidRDefault="003470BC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4F5B3AD1" w14:textId="6992A45A" w:rsidR="004F6D12" w:rsidRPr="004F6D12" w:rsidRDefault="004F6D12" w:rsidP="004F6D1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l-GR"/>
        </w:rPr>
      </w:pPr>
      <w:r w:rsidRPr="004F6D12">
        <w:rPr>
          <w:rFonts w:ascii="Calibri" w:hAnsi="Calibri" w:cs="Arial"/>
          <w:sz w:val="22"/>
          <w:szCs w:val="22"/>
          <w:lang w:val="el-GR"/>
        </w:rPr>
        <w:t>Παρακαλούνται οι Διευθυντές/</w:t>
      </w:r>
      <w:proofErr w:type="spellStart"/>
      <w:r w:rsidRPr="004F6D12">
        <w:rPr>
          <w:rFonts w:ascii="Calibri" w:hAnsi="Calibri" w:cs="Arial"/>
          <w:sz w:val="22"/>
          <w:szCs w:val="22"/>
          <w:lang w:val="el-GR"/>
        </w:rPr>
        <w:t>ντριες</w:t>
      </w:r>
      <w:proofErr w:type="spellEnd"/>
      <w:r w:rsidRPr="004F6D12">
        <w:rPr>
          <w:rFonts w:ascii="Calibri" w:hAnsi="Calibri" w:cs="Arial"/>
          <w:sz w:val="22"/>
          <w:szCs w:val="22"/>
          <w:lang w:val="el-GR"/>
        </w:rPr>
        <w:t xml:space="preserve"> των σχολείων να </w:t>
      </w:r>
      <w:r>
        <w:rPr>
          <w:rFonts w:ascii="Calibri" w:hAnsi="Calibri" w:cs="Arial"/>
          <w:sz w:val="22"/>
          <w:szCs w:val="22"/>
          <w:lang w:val="el-GR"/>
        </w:rPr>
        <w:t>ενημερώσουν σχετικά τις/τους εκπαιδευτικούς.</w:t>
      </w:r>
    </w:p>
    <w:p w14:paraId="63B7F985" w14:textId="41CEF758" w:rsidR="003470BC" w:rsidRDefault="004F6D12" w:rsidP="004F6D12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>Το ανωτέρω πρόγραμμα θα ανανεώνεται ανά βδομάδα σύμφωνα με τις επιμορφωτικές ανάγκες που θα προκύπτουν</w:t>
      </w:r>
      <w:r w:rsidR="00AA09E9">
        <w:rPr>
          <w:rFonts w:ascii="Calibri" w:hAnsi="Calibri" w:cs="Arial"/>
          <w:sz w:val="22"/>
          <w:szCs w:val="22"/>
          <w:lang w:val="el-GR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047B" w:rsidRPr="00D612FD" w14:paraId="529ED78D" w14:textId="77777777" w:rsidTr="000A7B12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BE806EB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F5E3BE9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5666842" wp14:editId="14BA63B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2628900" cy="1562100"/>
                  <wp:effectExtent l="0" t="0" r="0" b="0"/>
                  <wp:wrapNone/>
                  <wp:docPr id="4" name="Picture 4" descr="C:\Users\sotiria\Documents\ΠΕΚΕΣ\e-mails\Νέα_Σφραγί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tiria\Documents\ΠΕΚΕΣ\e-mails\Νέα_Σφραγίδ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2D51FA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EAED93C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04D09E7A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25C7354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</w:t>
            </w:r>
          </w:p>
          <w:p w14:paraId="3FC14285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421BC75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 </w:t>
            </w:r>
            <w:r w:rsidRPr="00D612F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Σωτηρία Σαμαρά</w:t>
            </w: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4D47D408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</w:t>
            </w:r>
            <w:r w:rsidRPr="00D612FD">
              <w:rPr>
                <w:rFonts w:ascii="Calibri" w:hAnsi="Calibri" w:cs="Arial"/>
                <w:bCs/>
                <w:sz w:val="22"/>
                <w:szCs w:val="22"/>
              </w:rPr>
              <w:t xml:space="preserve">Συντονίστρια Εκπαιδευτικού Έργου </w:t>
            </w:r>
          </w:p>
          <w:p w14:paraId="579E16BD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                  3</w:t>
            </w:r>
            <w:r w:rsidRPr="00D612FD">
              <w:rPr>
                <w:rFonts w:ascii="Calibri" w:hAnsi="Calibri" w:cs="Arial"/>
                <w:sz w:val="22"/>
                <w:szCs w:val="22"/>
                <w:vertAlign w:val="superscript"/>
              </w:rPr>
              <w:t>ου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ΠΕ.Κ.Ε.Σ. Κεντρικής Μακεδονίας</w:t>
            </w:r>
          </w:p>
          <w:p w14:paraId="66DB36B6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                          (Κλάδος ΠΕ 70 Δασκάλων)</w:t>
            </w:r>
          </w:p>
          <w:p w14:paraId="02CECD19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C4B95A" w14:textId="77777777" w:rsidR="00C0047B" w:rsidRPr="00D612FD" w:rsidRDefault="00C0047B" w:rsidP="00C0047B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1974628F" w14:textId="31340492" w:rsidR="00C0047B" w:rsidRPr="000762B7" w:rsidRDefault="000762B7" w:rsidP="008139B4">
      <w:pPr>
        <w:spacing w:before="91"/>
        <w:rPr>
          <w:rFonts w:ascii="Calibri" w:hAnsi="Calibri" w:cs="Calibri"/>
          <w:sz w:val="22"/>
          <w:szCs w:val="22"/>
          <w:lang w:val="el-GR"/>
        </w:rPr>
      </w:pPr>
      <w:r w:rsidRPr="000762B7">
        <w:rPr>
          <w:rFonts w:ascii="Calibri" w:hAnsi="Calibri" w:cs="Calibri"/>
          <w:sz w:val="22"/>
          <w:szCs w:val="22"/>
          <w:lang w:val="el-GR"/>
        </w:rPr>
        <w:t xml:space="preserve">Συνημμένο: 1. </w:t>
      </w:r>
      <w:proofErr w:type="spellStart"/>
      <w:r w:rsidRPr="000762B7">
        <w:rPr>
          <w:rFonts w:ascii="Calibri" w:hAnsi="Calibri" w:cs="Calibri"/>
          <w:sz w:val="22"/>
          <w:szCs w:val="22"/>
          <w:lang w:val="el-GR"/>
        </w:rPr>
        <w:t>Σχολεία_ευθύνης_Σαμαρά_εκπαι</w:t>
      </w:r>
      <w:r w:rsidR="00B96947">
        <w:rPr>
          <w:rFonts w:ascii="Calibri" w:hAnsi="Calibri" w:cs="Calibri"/>
          <w:sz w:val="22"/>
          <w:szCs w:val="22"/>
          <w:lang w:val="el-GR"/>
        </w:rPr>
        <w:t>δευτικό</w:t>
      </w:r>
      <w:proofErr w:type="spellEnd"/>
      <w:r w:rsidR="00B96947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B96947">
        <w:rPr>
          <w:rFonts w:ascii="Calibri" w:hAnsi="Calibri" w:cs="Calibri"/>
          <w:sz w:val="22"/>
          <w:szCs w:val="22"/>
          <w:lang w:val="el-GR"/>
        </w:rPr>
        <w:t>υλικό</w:t>
      </w:r>
      <w:r w:rsidRPr="000762B7">
        <w:rPr>
          <w:rFonts w:ascii="Calibri" w:hAnsi="Calibri" w:cs="Calibri"/>
          <w:sz w:val="22"/>
          <w:szCs w:val="22"/>
          <w:lang w:val="el-GR"/>
        </w:rPr>
        <w:t>_</w:t>
      </w:r>
      <w:r w:rsidR="00FB1F0D">
        <w:rPr>
          <w:rFonts w:ascii="Calibri" w:hAnsi="Calibri" w:cs="Calibri"/>
          <w:sz w:val="22"/>
          <w:szCs w:val="22"/>
          <w:lang w:val="el-GR"/>
        </w:rPr>
        <w:t>χαρακτηριστικά</w:t>
      </w:r>
      <w:proofErr w:type="spellEnd"/>
    </w:p>
    <w:p w14:paraId="0CDE44A4" w14:textId="00A76FE7" w:rsidR="00C0047B" w:rsidRPr="006A2853" w:rsidRDefault="008139B4" w:rsidP="006A2853">
      <w:pPr>
        <w:spacing w:line="276" w:lineRule="auto"/>
        <w:rPr>
          <w:rFonts w:ascii="Calibri" w:hAnsi="Calibri"/>
          <w:b/>
          <w:bCs/>
          <w:iCs/>
          <w:sz w:val="22"/>
          <w:szCs w:val="22"/>
          <w:lang w:val="el-GR"/>
        </w:rPr>
      </w:pPr>
      <w:r w:rsidRPr="008139B4">
        <w:rPr>
          <w:rFonts w:ascii="Calibri" w:hAnsi="Calibri"/>
          <w:bCs/>
          <w:iCs/>
          <w:sz w:val="22"/>
          <w:szCs w:val="22"/>
          <w:lang w:val="el-GR"/>
        </w:rPr>
        <w:t>Εσωτερική διανομή: 1. Οργανωτικό Συντονιστή 3</w:t>
      </w:r>
      <w:r w:rsidRPr="008139B4">
        <w:rPr>
          <w:rFonts w:ascii="Calibri" w:hAnsi="Calibri"/>
          <w:bCs/>
          <w:iCs/>
          <w:sz w:val="22"/>
          <w:szCs w:val="22"/>
          <w:vertAlign w:val="superscript"/>
          <w:lang w:val="el-GR"/>
        </w:rPr>
        <w:t>ου</w:t>
      </w:r>
      <w:r w:rsidRPr="008139B4">
        <w:rPr>
          <w:rFonts w:ascii="Calibri" w:hAnsi="Calibri"/>
          <w:bCs/>
          <w:iCs/>
          <w:sz w:val="22"/>
          <w:szCs w:val="22"/>
          <w:lang w:val="el-GR"/>
        </w:rPr>
        <w:t xml:space="preserve"> ΠΕ.Κ.Ε.Σ. - Βέροια</w:t>
      </w:r>
    </w:p>
    <w:sectPr w:rsidR="00C0047B" w:rsidRPr="006A2853">
      <w:footerReference w:type="default" r:id="rId11"/>
      <w:pgSz w:w="11920" w:h="16840"/>
      <w:pgMar w:top="660" w:right="1140" w:bottom="280" w:left="114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6470" w14:textId="77777777" w:rsidR="00F20A67" w:rsidRDefault="00F20A67">
      <w:r>
        <w:separator/>
      </w:r>
    </w:p>
  </w:endnote>
  <w:endnote w:type="continuationSeparator" w:id="0">
    <w:p w14:paraId="3DF62941" w14:textId="77777777" w:rsidR="00F20A67" w:rsidRDefault="00F2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C9EF" w14:textId="69E5813A" w:rsidR="0053688D" w:rsidRDefault="0053688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132353" wp14:editId="53972EA6">
              <wp:simplePos x="0" y="0"/>
              <wp:positionH relativeFrom="page">
                <wp:posOffset>779145</wp:posOffset>
              </wp:positionH>
              <wp:positionV relativeFrom="page">
                <wp:posOffset>9981565</wp:posOffset>
              </wp:positionV>
              <wp:extent cx="720090" cy="139700"/>
              <wp:effectExtent l="0" t="0" r="0" b="3810"/>
              <wp:wrapNone/>
              <wp:docPr id="5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EE8B7" w14:textId="77777777" w:rsidR="0053688D" w:rsidRDefault="0053688D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α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από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32353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margin-left:61.35pt;margin-top:785.95pt;width:56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" filled="f" stroked="f">
              <v:textbox inset="0,0,0,0">
                <w:txbxContent>
                  <w:p w14:paraId="263EE8B7" w14:textId="77777777" w:rsidR="0053688D" w:rsidRDefault="0053688D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Σελίδ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α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από 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6C97" w14:textId="77777777" w:rsidR="00F20A67" w:rsidRDefault="00F20A67">
      <w:r>
        <w:separator/>
      </w:r>
    </w:p>
  </w:footnote>
  <w:footnote w:type="continuationSeparator" w:id="0">
    <w:p w14:paraId="5FAB5907" w14:textId="77777777" w:rsidR="00F20A67" w:rsidRDefault="00F2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320"/>
    <w:multiLevelType w:val="hybridMultilevel"/>
    <w:tmpl w:val="F8C2AB8E"/>
    <w:lvl w:ilvl="0" w:tplc="E194857C">
      <w:start w:val="1"/>
      <w:numFmt w:val="decimal"/>
      <w:lvlText w:val="%1."/>
      <w:lvlJc w:val="left"/>
      <w:pPr>
        <w:ind w:left="816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536" w:hanging="360"/>
      </w:pPr>
    </w:lvl>
    <w:lvl w:ilvl="2" w:tplc="0408001B" w:tentative="1">
      <w:start w:val="1"/>
      <w:numFmt w:val="lowerRoman"/>
      <w:lvlText w:val="%3."/>
      <w:lvlJc w:val="right"/>
      <w:pPr>
        <w:ind w:left="2256" w:hanging="180"/>
      </w:pPr>
    </w:lvl>
    <w:lvl w:ilvl="3" w:tplc="0408000F" w:tentative="1">
      <w:start w:val="1"/>
      <w:numFmt w:val="decimal"/>
      <w:lvlText w:val="%4."/>
      <w:lvlJc w:val="left"/>
      <w:pPr>
        <w:ind w:left="2976" w:hanging="360"/>
      </w:pPr>
    </w:lvl>
    <w:lvl w:ilvl="4" w:tplc="04080019" w:tentative="1">
      <w:start w:val="1"/>
      <w:numFmt w:val="lowerLetter"/>
      <w:lvlText w:val="%5."/>
      <w:lvlJc w:val="left"/>
      <w:pPr>
        <w:ind w:left="3696" w:hanging="360"/>
      </w:pPr>
    </w:lvl>
    <w:lvl w:ilvl="5" w:tplc="0408001B" w:tentative="1">
      <w:start w:val="1"/>
      <w:numFmt w:val="lowerRoman"/>
      <w:lvlText w:val="%6."/>
      <w:lvlJc w:val="right"/>
      <w:pPr>
        <w:ind w:left="4416" w:hanging="180"/>
      </w:pPr>
    </w:lvl>
    <w:lvl w:ilvl="6" w:tplc="0408000F" w:tentative="1">
      <w:start w:val="1"/>
      <w:numFmt w:val="decimal"/>
      <w:lvlText w:val="%7."/>
      <w:lvlJc w:val="left"/>
      <w:pPr>
        <w:ind w:left="5136" w:hanging="360"/>
      </w:pPr>
    </w:lvl>
    <w:lvl w:ilvl="7" w:tplc="04080019" w:tentative="1">
      <w:start w:val="1"/>
      <w:numFmt w:val="lowerLetter"/>
      <w:lvlText w:val="%8."/>
      <w:lvlJc w:val="left"/>
      <w:pPr>
        <w:ind w:left="5856" w:hanging="360"/>
      </w:pPr>
    </w:lvl>
    <w:lvl w:ilvl="8" w:tplc="0408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0B432A3B"/>
    <w:multiLevelType w:val="multilevel"/>
    <w:tmpl w:val="C13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1FD"/>
    <w:multiLevelType w:val="hybridMultilevel"/>
    <w:tmpl w:val="1158CC24"/>
    <w:lvl w:ilvl="0" w:tplc="06B215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C8302D8"/>
    <w:multiLevelType w:val="hybridMultilevel"/>
    <w:tmpl w:val="D8641B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DA4"/>
    <w:multiLevelType w:val="hybridMultilevel"/>
    <w:tmpl w:val="5358C03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03B2137"/>
    <w:multiLevelType w:val="hybridMultilevel"/>
    <w:tmpl w:val="C50E24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1AF5"/>
    <w:multiLevelType w:val="hybridMultilevel"/>
    <w:tmpl w:val="9A2AAEF4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546532"/>
    <w:multiLevelType w:val="hybridMultilevel"/>
    <w:tmpl w:val="D7C8BA08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A6D5EA2"/>
    <w:multiLevelType w:val="hybridMultilevel"/>
    <w:tmpl w:val="82E87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3E2E"/>
    <w:multiLevelType w:val="hybridMultilevel"/>
    <w:tmpl w:val="370C2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67990"/>
    <w:multiLevelType w:val="hybridMultilevel"/>
    <w:tmpl w:val="20FE1532"/>
    <w:lvl w:ilvl="0" w:tplc="0408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8EC38F0"/>
    <w:multiLevelType w:val="hybridMultilevel"/>
    <w:tmpl w:val="166C8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AAB"/>
    <w:multiLevelType w:val="hybridMultilevel"/>
    <w:tmpl w:val="F7ECCAE0"/>
    <w:lvl w:ilvl="0" w:tplc="0408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3" w15:restartNumberingAfterBreak="0">
    <w:nsid w:val="4DA048A6"/>
    <w:multiLevelType w:val="multilevel"/>
    <w:tmpl w:val="910A9D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61819BE"/>
    <w:multiLevelType w:val="multilevel"/>
    <w:tmpl w:val="6D18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64D01"/>
    <w:multiLevelType w:val="hybridMultilevel"/>
    <w:tmpl w:val="B41C1FC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A7375D"/>
    <w:multiLevelType w:val="hybridMultilevel"/>
    <w:tmpl w:val="FD229466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5E6B79C6"/>
    <w:multiLevelType w:val="hybridMultilevel"/>
    <w:tmpl w:val="F426E252"/>
    <w:lvl w:ilvl="0" w:tplc="0408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8" w15:restartNumberingAfterBreak="0">
    <w:nsid w:val="65F41E4D"/>
    <w:multiLevelType w:val="hybridMultilevel"/>
    <w:tmpl w:val="6478A4DE"/>
    <w:lvl w:ilvl="0" w:tplc="0408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 w15:restartNumberingAfterBreak="0">
    <w:nsid w:val="68821A28"/>
    <w:multiLevelType w:val="hybridMultilevel"/>
    <w:tmpl w:val="4B428B9C"/>
    <w:lvl w:ilvl="0" w:tplc="0408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 w15:restartNumberingAfterBreak="0">
    <w:nsid w:val="73A312CE"/>
    <w:multiLevelType w:val="hybridMultilevel"/>
    <w:tmpl w:val="C23278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764A0"/>
    <w:multiLevelType w:val="hybridMultilevel"/>
    <w:tmpl w:val="C4EAC50E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694637"/>
    <w:multiLevelType w:val="hybridMultilevel"/>
    <w:tmpl w:val="CDFCD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640"/>
    <w:multiLevelType w:val="hybridMultilevel"/>
    <w:tmpl w:val="0B50794A"/>
    <w:lvl w:ilvl="0" w:tplc="0408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4" w15:restartNumberingAfterBreak="0">
    <w:nsid w:val="7D5F7869"/>
    <w:multiLevelType w:val="hybridMultilevel"/>
    <w:tmpl w:val="340C2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5"/>
  </w:num>
  <w:num w:numId="5">
    <w:abstractNumId w:val="15"/>
  </w:num>
  <w:num w:numId="6">
    <w:abstractNumId w:val="20"/>
  </w:num>
  <w:num w:numId="7">
    <w:abstractNumId w:val="18"/>
  </w:num>
  <w:num w:numId="8">
    <w:abstractNumId w:val="14"/>
  </w:num>
  <w:num w:numId="9">
    <w:abstractNumId w:val="1"/>
  </w:num>
  <w:num w:numId="10">
    <w:abstractNumId w:val="19"/>
  </w:num>
  <w:num w:numId="11">
    <w:abstractNumId w:val="12"/>
  </w:num>
  <w:num w:numId="12">
    <w:abstractNumId w:val="21"/>
  </w:num>
  <w:num w:numId="13">
    <w:abstractNumId w:val="17"/>
  </w:num>
  <w:num w:numId="14">
    <w:abstractNumId w:val="6"/>
  </w:num>
  <w:num w:numId="15">
    <w:abstractNumId w:val="23"/>
  </w:num>
  <w:num w:numId="16">
    <w:abstractNumId w:val="3"/>
  </w:num>
  <w:num w:numId="17">
    <w:abstractNumId w:val="24"/>
  </w:num>
  <w:num w:numId="18">
    <w:abstractNumId w:val="4"/>
  </w:num>
  <w:num w:numId="19">
    <w:abstractNumId w:val="0"/>
  </w:num>
  <w:num w:numId="20">
    <w:abstractNumId w:val="7"/>
  </w:num>
  <w:num w:numId="21">
    <w:abstractNumId w:val="11"/>
  </w:num>
  <w:num w:numId="22">
    <w:abstractNumId w:val="9"/>
  </w:num>
  <w:num w:numId="23">
    <w:abstractNumId w:val="22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F9"/>
    <w:rsid w:val="00016FBB"/>
    <w:rsid w:val="00031561"/>
    <w:rsid w:val="0003588A"/>
    <w:rsid w:val="00047A7E"/>
    <w:rsid w:val="0005093F"/>
    <w:rsid w:val="000762B7"/>
    <w:rsid w:val="000813CA"/>
    <w:rsid w:val="000A7B12"/>
    <w:rsid w:val="000B5AE9"/>
    <w:rsid w:val="000D02D9"/>
    <w:rsid w:val="000D5601"/>
    <w:rsid w:val="000E19A7"/>
    <w:rsid w:val="00102093"/>
    <w:rsid w:val="00145913"/>
    <w:rsid w:val="001A0FEB"/>
    <w:rsid w:val="001C2D37"/>
    <w:rsid w:val="001E10D5"/>
    <w:rsid w:val="00207EAE"/>
    <w:rsid w:val="00217482"/>
    <w:rsid w:val="00221D80"/>
    <w:rsid w:val="00237575"/>
    <w:rsid w:val="00250989"/>
    <w:rsid w:val="00257207"/>
    <w:rsid w:val="00287B0C"/>
    <w:rsid w:val="0029469F"/>
    <w:rsid w:val="00297C23"/>
    <w:rsid w:val="002A68A7"/>
    <w:rsid w:val="002E135A"/>
    <w:rsid w:val="00310085"/>
    <w:rsid w:val="003470BC"/>
    <w:rsid w:val="00360F39"/>
    <w:rsid w:val="00366F4B"/>
    <w:rsid w:val="00394D23"/>
    <w:rsid w:val="003955CA"/>
    <w:rsid w:val="00395AA4"/>
    <w:rsid w:val="003B0DBD"/>
    <w:rsid w:val="003C09AA"/>
    <w:rsid w:val="003C4572"/>
    <w:rsid w:val="003C5217"/>
    <w:rsid w:val="003C5F59"/>
    <w:rsid w:val="003C6E7C"/>
    <w:rsid w:val="003F39D8"/>
    <w:rsid w:val="00424625"/>
    <w:rsid w:val="00425B7D"/>
    <w:rsid w:val="004445F3"/>
    <w:rsid w:val="004A7DE9"/>
    <w:rsid w:val="004F6D12"/>
    <w:rsid w:val="0053193B"/>
    <w:rsid w:val="0053688D"/>
    <w:rsid w:val="005A06C4"/>
    <w:rsid w:val="00610278"/>
    <w:rsid w:val="00633AF5"/>
    <w:rsid w:val="00665443"/>
    <w:rsid w:val="006A2853"/>
    <w:rsid w:val="00720FBD"/>
    <w:rsid w:val="00741DF4"/>
    <w:rsid w:val="00744D20"/>
    <w:rsid w:val="00770868"/>
    <w:rsid w:val="00793741"/>
    <w:rsid w:val="007A11AF"/>
    <w:rsid w:val="007B3509"/>
    <w:rsid w:val="007B6EC4"/>
    <w:rsid w:val="007C6DAB"/>
    <w:rsid w:val="008139B4"/>
    <w:rsid w:val="0083396F"/>
    <w:rsid w:val="00844711"/>
    <w:rsid w:val="008F3D0F"/>
    <w:rsid w:val="00903C62"/>
    <w:rsid w:val="00910488"/>
    <w:rsid w:val="00912191"/>
    <w:rsid w:val="00915EE8"/>
    <w:rsid w:val="009B041E"/>
    <w:rsid w:val="009D47F5"/>
    <w:rsid w:val="009E755E"/>
    <w:rsid w:val="00A12840"/>
    <w:rsid w:val="00A472E3"/>
    <w:rsid w:val="00A902ED"/>
    <w:rsid w:val="00AA09E9"/>
    <w:rsid w:val="00AB05FA"/>
    <w:rsid w:val="00AC033F"/>
    <w:rsid w:val="00AC1552"/>
    <w:rsid w:val="00AC6F94"/>
    <w:rsid w:val="00AE649E"/>
    <w:rsid w:val="00AE6CD3"/>
    <w:rsid w:val="00B029DD"/>
    <w:rsid w:val="00B04CF9"/>
    <w:rsid w:val="00B05B50"/>
    <w:rsid w:val="00B21CCC"/>
    <w:rsid w:val="00B319F6"/>
    <w:rsid w:val="00B35930"/>
    <w:rsid w:val="00B8573E"/>
    <w:rsid w:val="00B96947"/>
    <w:rsid w:val="00BB00DA"/>
    <w:rsid w:val="00BB36AF"/>
    <w:rsid w:val="00BD614B"/>
    <w:rsid w:val="00BF29CB"/>
    <w:rsid w:val="00C0047B"/>
    <w:rsid w:val="00C13FA8"/>
    <w:rsid w:val="00C14267"/>
    <w:rsid w:val="00C61C42"/>
    <w:rsid w:val="00C64D4E"/>
    <w:rsid w:val="00C86AC6"/>
    <w:rsid w:val="00CD1131"/>
    <w:rsid w:val="00CE696C"/>
    <w:rsid w:val="00D21654"/>
    <w:rsid w:val="00D26E56"/>
    <w:rsid w:val="00D32E1B"/>
    <w:rsid w:val="00D416D5"/>
    <w:rsid w:val="00D5293E"/>
    <w:rsid w:val="00D53FFE"/>
    <w:rsid w:val="00DC74AD"/>
    <w:rsid w:val="00DE27D6"/>
    <w:rsid w:val="00E313BE"/>
    <w:rsid w:val="00E464AF"/>
    <w:rsid w:val="00ED553F"/>
    <w:rsid w:val="00EE1409"/>
    <w:rsid w:val="00EF2520"/>
    <w:rsid w:val="00F00AAB"/>
    <w:rsid w:val="00F02062"/>
    <w:rsid w:val="00F20A67"/>
    <w:rsid w:val="00F60BA9"/>
    <w:rsid w:val="00F77D8B"/>
    <w:rsid w:val="00F811BD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BC83"/>
  <w15:docId w15:val="{D6163030-9BFC-40BA-939E-0E1501ED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basedOn w:val="a0"/>
    <w:unhideWhenUsed/>
    <w:rsid w:val="00C0047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047B"/>
    <w:pPr>
      <w:ind w:left="720"/>
      <w:contextualSpacing/>
    </w:pPr>
    <w:rPr>
      <w:sz w:val="24"/>
      <w:szCs w:val="24"/>
      <w:lang w:val="el-GR" w:eastAsia="el-GR"/>
    </w:rPr>
  </w:style>
  <w:style w:type="table" w:styleId="a4">
    <w:name w:val="Table Grid"/>
    <w:basedOn w:val="a1"/>
    <w:rsid w:val="00C0047B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B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l-GR"/>
    </w:rPr>
  </w:style>
  <w:style w:type="character" w:styleId="a5">
    <w:name w:val="annotation reference"/>
    <w:basedOn w:val="a0"/>
    <w:uiPriority w:val="99"/>
    <w:semiHidden/>
    <w:unhideWhenUsed/>
    <w:rsid w:val="000A7B1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A7B12"/>
    <w:pPr>
      <w:spacing w:after="160"/>
    </w:pPr>
    <w:rPr>
      <w:rFonts w:asciiTheme="minorHAnsi" w:eastAsiaTheme="minorHAnsi" w:hAnsiTheme="minorHAnsi" w:cstheme="minorBidi"/>
      <w:lang w:val="el-GR"/>
    </w:rPr>
  </w:style>
  <w:style w:type="character" w:customStyle="1" w:styleId="Char">
    <w:name w:val="Κείμενο σχολίου Char"/>
    <w:basedOn w:val="a0"/>
    <w:link w:val="a6"/>
    <w:uiPriority w:val="99"/>
    <w:semiHidden/>
    <w:rsid w:val="000A7B12"/>
    <w:rPr>
      <w:rFonts w:asciiTheme="minorHAnsi" w:eastAsiaTheme="minorHAnsi" w:hAnsiTheme="minorHAnsi" w:cstheme="minorBidi"/>
      <w:lang w:val="el-GR"/>
    </w:rPr>
  </w:style>
  <w:style w:type="character" w:styleId="-0">
    <w:name w:val="FollowedHyperlink"/>
    <w:basedOn w:val="a0"/>
    <w:uiPriority w:val="99"/>
    <w:semiHidden/>
    <w:unhideWhenUsed/>
    <w:rsid w:val="000A7B12"/>
    <w:rPr>
      <w:color w:val="800080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0A7B1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0A7B12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44D2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07EAE"/>
    <w:pPr>
      <w:spacing w:before="100" w:beforeAutospacing="1" w:after="100" w:afterAutospacing="1"/>
    </w:pPr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989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0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397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C535-FE51-4F54-86BF-E9A763A5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Σωτηρία Σαμαρά</dc:creator>
  <cp:lastModifiedBy>ΣΩΤΗΡΙΑ ΣΑΜΑΡΑ</cp:lastModifiedBy>
  <cp:revision>11</cp:revision>
  <dcterms:created xsi:type="dcterms:W3CDTF">2020-04-26T23:00:00Z</dcterms:created>
  <dcterms:modified xsi:type="dcterms:W3CDTF">2020-05-06T14:36:00Z</dcterms:modified>
</cp:coreProperties>
</file>